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ED" w:rsidRPr="003D70F1" w:rsidRDefault="00DA2B30" w:rsidP="003C2C90">
      <w:pPr>
        <w:shd w:val="clear" w:color="auto" w:fill="FFFFFF"/>
        <w:spacing w:before="100" w:beforeAutospacing="1" w:after="100" w:afterAutospacing="1" w:line="240" w:lineRule="auto"/>
        <w:rPr>
          <w:rFonts w:eastAsia="Times New Roman"/>
          <w:b/>
          <w:color w:val="111111"/>
          <w:sz w:val="20"/>
          <w:szCs w:val="20"/>
          <w:lang w:eastAsia="en-GB"/>
        </w:rPr>
      </w:pPr>
      <w:r w:rsidRPr="003D70F1">
        <w:rPr>
          <w:rFonts w:eastAsia="Times New Roman"/>
          <w:b/>
          <w:color w:val="111111"/>
          <w:sz w:val="20"/>
          <w:szCs w:val="20"/>
          <w:lang w:eastAsia="en-GB"/>
        </w:rPr>
        <w:t xml:space="preserve">Institute of Cancer Research </w:t>
      </w:r>
      <w:r w:rsidR="00E960D5" w:rsidRPr="003D70F1">
        <w:rPr>
          <w:rFonts w:eastAsia="Times New Roman"/>
          <w:b/>
          <w:color w:val="111111"/>
          <w:sz w:val="20"/>
          <w:szCs w:val="20"/>
          <w:lang w:eastAsia="en-GB"/>
        </w:rPr>
        <w:t xml:space="preserve">(Cohort 15) </w:t>
      </w:r>
      <w:r w:rsidRPr="003D70F1">
        <w:rPr>
          <w:rFonts w:eastAsia="Times New Roman"/>
          <w:b/>
          <w:color w:val="111111"/>
          <w:sz w:val="20"/>
          <w:szCs w:val="20"/>
          <w:lang w:eastAsia="en-GB"/>
        </w:rPr>
        <w:t xml:space="preserve">- </w:t>
      </w:r>
      <w:r w:rsidR="003C2C90" w:rsidRPr="003D70F1">
        <w:rPr>
          <w:rFonts w:eastAsia="Times New Roman"/>
          <w:b/>
          <w:color w:val="111111"/>
          <w:sz w:val="20"/>
          <w:szCs w:val="20"/>
          <w:lang w:eastAsia="en-GB"/>
        </w:rPr>
        <w:t>HR Excellence in Research</w:t>
      </w:r>
      <w:r w:rsidR="007D35ED" w:rsidRPr="003D70F1">
        <w:rPr>
          <w:rFonts w:eastAsia="Times New Roman"/>
          <w:b/>
          <w:color w:val="111111"/>
          <w:sz w:val="20"/>
          <w:szCs w:val="20"/>
          <w:lang w:eastAsia="en-GB"/>
        </w:rPr>
        <w:t xml:space="preserve"> </w:t>
      </w:r>
      <w:r w:rsidRPr="003D70F1">
        <w:rPr>
          <w:rFonts w:eastAsia="Times New Roman"/>
          <w:b/>
          <w:color w:val="111111"/>
          <w:sz w:val="20"/>
          <w:szCs w:val="20"/>
          <w:lang w:eastAsia="en-GB"/>
        </w:rPr>
        <w:t xml:space="preserve">report for </w:t>
      </w:r>
      <w:r w:rsidR="007D35ED" w:rsidRPr="003D70F1">
        <w:rPr>
          <w:rFonts w:eastAsia="Times New Roman"/>
          <w:b/>
          <w:color w:val="111111"/>
          <w:sz w:val="20"/>
          <w:szCs w:val="20"/>
          <w:lang w:eastAsia="en-GB"/>
        </w:rPr>
        <w:t xml:space="preserve">2 year review </w:t>
      </w:r>
      <w:r w:rsidR="003D70F1" w:rsidRPr="003D70F1">
        <w:rPr>
          <w:rFonts w:eastAsia="Times New Roman"/>
          <w:b/>
          <w:color w:val="111111"/>
          <w:sz w:val="20"/>
          <w:szCs w:val="20"/>
          <w:lang w:eastAsia="en-GB"/>
        </w:rPr>
        <w:t>post 2019 external assessment</w:t>
      </w:r>
    </w:p>
    <w:p w:rsidR="003C2C90" w:rsidRPr="00895B4E" w:rsidRDefault="003C2C90" w:rsidP="003C2C90">
      <w:pPr>
        <w:numPr>
          <w:ilvl w:val="0"/>
          <w:numId w:val="1"/>
        </w:numPr>
        <w:shd w:val="clear" w:color="auto" w:fill="FFFFFF"/>
        <w:spacing w:before="100" w:beforeAutospacing="1" w:after="100" w:afterAutospacing="1" w:line="240" w:lineRule="auto"/>
        <w:ind w:left="0"/>
        <w:rPr>
          <w:rFonts w:eastAsia="Times New Roman"/>
          <w:i/>
          <w:color w:val="111111"/>
          <w:sz w:val="20"/>
          <w:szCs w:val="20"/>
          <w:lang w:eastAsia="en-GB"/>
        </w:rPr>
      </w:pPr>
      <w:r w:rsidRPr="003C2C90">
        <w:rPr>
          <w:rFonts w:eastAsia="Times New Roman"/>
          <w:i/>
          <w:color w:val="111111"/>
          <w:sz w:val="20"/>
          <w:szCs w:val="20"/>
          <w:lang w:eastAsia="en-GB"/>
        </w:rPr>
        <w:t>outline how the internal evaluation was undertaken (including how researchers' views were taken into account during the review and, where relevant, how the review links with existing QA and other implementation/monitoring mechanisms)</w:t>
      </w:r>
    </w:p>
    <w:p w:rsidR="002E58B5" w:rsidRDefault="00164234" w:rsidP="007D35ED">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Existing actions from our HR Excellence in Research 2018 action plan</w:t>
      </w:r>
      <w:r w:rsidR="000D379E">
        <w:rPr>
          <w:rFonts w:eastAsia="Times New Roman"/>
          <w:color w:val="111111"/>
          <w:sz w:val="20"/>
          <w:szCs w:val="20"/>
          <w:lang w:eastAsia="en-GB"/>
        </w:rPr>
        <w:t xml:space="preserve"> were reviewed </w:t>
      </w:r>
      <w:r>
        <w:rPr>
          <w:rFonts w:eastAsia="Times New Roman"/>
          <w:color w:val="111111"/>
          <w:sz w:val="20"/>
          <w:szCs w:val="20"/>
          <w:lang w:eastAsia="en-GB"/>
        </w:rPr>
        <w:t>in a number of different forums.  T</w:t>
      </w:r>
      <w:r w:rsidR="000D379E">
        <w:rPr>
          <w:rFonts w:eastAsia="Times New Roman"/>
          <w:color w:val="111111"/>
          <w:sz w:val="20"/>
          <w:szCs w:val="20"/>
          <w:lang w:eastAsia="en-GB"/>
        </w:rPr>
        <w:t xml:space="preserve">he </w:t>
      </w:r>
      <w:r w:rsidR="001C371D">
        <w:rPr>
          <w:rFonts w:eastAsia="Times New Roman"/>
          <w:color w:val="111111"/>
          <w:sz w:val="20"/>
          <w:szCs w:val="20"/>
          <w:lang w:eastAsia="en-GB"/>
        </w:rPr>
        <w:t xml:space="preserve">five yearly student </w:t>
      </w:r>
      <w:r w:rsidR="000D379E">
        <w:rPr>
          <w:rFonts w:eastAsia="Times New Roman"/>
          <w:color w:val="111111"/>
          <w:sz w:val="20"/>
          <w:szCs w:val="20"/>
          <w:lang w:eastAsia="en-GB"/>
        </w:rPr>
        <w:t xml:space="preserve">training review </w:t>
      </w:r>
      <w:r w:rsidR="002E58B5">
        <w:rPr>
          <w:rFonts w:eastAsia="Times New Roman"/>
          <w:color w:val="111111"/>
          <w:sz w:val="20"/>
          <w:szCs w:val="20"/>
          <w:lang w:eastAsia="en-GB"/>
        </w:rPr>
        <w:t xml:space="preserve"> undertook</w:t>
      </w:r>
      <w:r>
        <w:rPr>
          <w:rFonts w:eastAsia="Times New Roman"/>
          <w:color w:val="111111"/>
          <w:sz w:val="20"/>
          <w:szCs w:val="20"/>
          <w:lang w:eastAsia="en-GB"/>
        </w:rPr>
        <w:t xml:space="preserve"> a full gap analysis</w:t>
      </w:r>
      <w:r w:rsidR="00895B4E">
        <w:rPr>
          <w:rFonts w:eastAsia="Times New Roman"/>
          <w:color w:val="111111"/>
          <w:sz w:val="20"/>
          <w:szCs w:val="20"/>
          <w:lang w:eastAsia="en-GB"/>
        </w:rPr>
        <w:t xml:space="preserve"> in 2019/20</w:t>
      </w:r>
      <w:r>
        <w:rPr>
          <w:rFonts w:eastAsia="Times New Roman"/>
          <w:color w:val="111111"/>
          <w:sz w:val="20"/>
          <w:szCs w:val="20"/>
          <w:lang w:eastAsia="en-GB"/>
        </w:rPr>
        <w:t xml:space="preserve"> to identify new actions needed to enhance the existing </w:t>
      </w:r>
      <w:r w:rsidR="000D379E">
        <w:rPr>
          <w:rFonts w:eastAsia="Times New Roman"/>
          <w:color w:val="111111"/>
          <w:sz w:val="20"/>
          <w:szCs w:val="20"/>
          <w:lang w:eastAsia="en-GB"/>
        </w:rPr>
        <w:t>student training</w:t>
      </w:r>
      <w:r>
        <w:rPr>
          <w:rFonts w:eastAsia="Times New Roman"/>
          <w:color w:val="111111"/>
          <w:sz w:val="20"/>
          <w:szCs w:val="20"/>
          <w:lang w:eastAsia="en-GB"/>
        </w:rPr>
        <w:t xml:space="preserve"> provision</w:t>
      </w:r>
      <w:r w:rsidR="001C371D">
        <w:rPr>
          <w:rFonts w:eastAsia="Times New Roman"/>
          <w:color w:val="111111"/>
          <w:sz w:val="20"/>
          <w:szCs w:val="20"/>
          <w:lang w:eastAsia="en-GB"/>
        </w:rPr>
        <w:t>,</w:t>
      </w:r>
      <w:r w:rsidR="002E58B5">
        <w:rPr>
          <w:rFonts w:eastAsia="Times New Roman"/>
          <w:color w:val="111111"/>
          <w:sz w:val="20"/>
          <w:szCs w:val="20"/>
          <w:lang w:eastAsia="en-GB"/>
        </w:rPr>
        <w:t xml:space="preserve"> with</w:t>
      </w:r>
      <w:r w:rsidR="000D379E">
        <w:rPr>
          <w:rFonts w:eastAsia="Times New Roman"/>
          <w:color w:val="111111"/>
          <w:sz w:val="20"/>
          <w:szCs w:val="20"/>
          <w:lang w:eastAsia="en-GB"/>
        </w:rPr>
        <w:t xml:space="preserve"> </w:t>
      </w:r>
      <w:r w:rsidR="006E6DCC">
        <w:rPr>
          <w:rFonts w:eastAsia="Times New Roman"/>
          <w:color w:val="111111"/>
          <w:sz w:val="20"/>
          <w:szCs w:val="20"/>
          <w:lang w:eastAsia="en-GB"/>
        </w:rPr>
        <w:t>a panel comprising faculty</w:t>
      </w:r>
      <w:r w:rsidR="007503E2">
        <w:rPr>
          <w:rFonts w:eastAsia="Times New Roman"/>
          <w:color w:val="111111"/>
          <w:sz w:val="20"/>
          <w:szCs w:val="20"/>
          <w:lang w:eastAsia="en-GB"/>
        </w:rPr>
        <w:t xml:space="preserve">, </w:t>
      </w:r>
      <w:r w:rsidR="006E6DCC">
        <w:rPr>
          <w:rFonts w:eastAsia="Times New Roman"/>
          <w:color w:val="111111"/>
          <w:sz w:val="20"/>
          <w:szCs w:val="20"/>
          <w:lang w:eastAsia="en-GB"/>
        </w:rPr>
        <w:t>research degree students</w:t>
      </w:r>
      <w:r w:rsidR="001C371D">
        <w:rPr>
          <w:rFonts w:eastAsia="Times New Roman"/>
          <w:color w:val="111111"/>
          <w:sz w:val="20"/>
          <w:szCs w:val="20"/>
          <w:lang w:eastAsia="en-GB"/>
        </w:rPr>
        <w:t>,</w:t>
      </w:r>
      <w:r w:rsidR="002E58B5">
        <w:rPr>
          <w:rFonts w:eastAsia="Times New Roman"/>
          <w:color w:val="111111"/>
          <w:sz w:val="20"/>
          <w:szCs w:val="20"/>
          <w:lang w:eastAsia="en-GB"/>
        </w:rPr>
        <w:t xml:space="preserve"> Registry and Learning and Organisational D</w:t>
      </w:r>
      <w:r w:rsidR="007503E2">
        <w:rPr>
          <w:rFonts w:eastAsia="Times New Roman"/>
          <w:color w:val="111111"/>
          <w:sz w:val="20"/>
          <w:szCs w:val="20"/>
          <w:lang w:eastAsia="en-GB"/>
        </w:rPr>
        <w:t>evelopment</w:t>
      </w:r>
      <w:r w:rsidR="00895B4E">
        <w:rPr>
          <w:rFonts w:eastAsia="Times New Roman"/>
          <w:color w:val="111111"/>
          <w:sz w:val="20"/>
          <w:szCs w:val="20"/>
          <w:lang w:eastAsia="en-GB"/>
        </w:rPr>
        <w:t xml:space="preserve"> (L&amp;OD)</w:t>
      </w:r>
      <w:r w:rsidR="006E6DCC">
        <w:rPr>
          <w:rFonts w:eastAsia="Times New Roman"/>
          <w:color w:val="111111"/>
          <w:sz w:val="20"/>
          <w:szCs w:val="20"/>
          <w:lang w:eastAsia="en-GB"/>
        </w:rPr>
        <w:t xml:space="preserve">.  </w:t>
      </w:r>
      <w:r w:rsidR="002E58B5">
        <w:rPr>
          <w:rFonts w:eastAsia="Times New Roman"/>
          <w:color w:val="111111"/>
          <w:sz w:val="20"/>
          <w:szCs w:val="20"/>
          <w:lang w:eastAsia="en-GB"/>
        </w:rPr>
        <w:t>The postdoc training working group</w:t>
      </w:r>
      <w:r w:rsidR="001C371D">
        <w:rPr>
          <w:rFonts w:eastAsia="Times New Roman"/>
          <w:color w:val="111111"/>
          <w:sz w:val="20"/>
          <w:szCs w:val="20"/>
          <w:lang w:eastAsia="en-GB"/>
        </w:rPr>
        <w:t xml:space="preserve"> – </w:t>
      </w:r>
      <w:r w:rsidR="002E58B5">
        <w:rPr>
          <w:rFonts w:eastAsia="Times New Roman"/>
          <w:color w:val="111111"/>
          <w:sz w:val="20"/>
          <w:szCs w:val="20"/>
          <w:lang w:eastAsia="en-GB"/>
        </w:rPr>
        <w:t xml:space="preserve">comprising two reps from the postdoc association and </w:t>
      </w:r>
      <w:r w:rsidR="001C371D">
        <w:rPr>
          <w:rFonts w:eastAsia="Times New Roman"/>
          <w:color w:val="111111"/>
          <w:sz w:val="20"/>
          <w:szCs w:val="20"/>
          <w:lang w:eastAsia="en-GB"/>
        </w:rPr>
        <w:t xml:space="preserve">four </w:t>
      </w:r>
      <w:r w:rsidR="002E58B5">
        <w:rPr>
          <w:rFonts w:eastAsia="Times New Roman"/>
          <w:color w:val="111111"/>
          <w:sz w:val="20"/>
          <w:szCs w:val="20"/>
          <w:lang w:eastAsia="en-GB"/>
        </w:rPr>
        <w:t>members of faculty</w:t>
      </w:r>
      <w:r w:rsidR="001C371D">
        <w:rPr>
          <w:rFonts w:eastAsia="Times New Roman"/>
          <w:color w:val="111111"/>
          <w:sz w:val="20"/>
          <w:szCs w:val="20"/>
          <w:lang w:eastAsia="en-GB"/>
        </w:rPr>
        <w:t xml:space="preserve"> –</w:t>
      </w:r>
      <w:r w:rsidR="002E58B5">
        <w:rPr>
          <w:rFonts w:eastAsia="Times New Roman"/>
          <w:color w:val="111111"/>
          <w:sz w:val="20"/>
          <w:szCs w:val="20"/>
          <w:lang w:eastAsia="en-GB"/>
        </w:rPr>
        <w:t xml:space="preserve"> review</w:t>
      </w:r>
      <w:r w:rsidR="001C371D">
        <w:rPr>
          <w:rFonts w:eastAsia="Times New Roman"/>
          <w:color w:val="111111"/>
          <w:sz w:val="20"/>
          <w:szCs w:val="20"/>
          <w:lang w:eastAsia="en-GB"/>
        </w:rPr>
        <w:t>ed</w:t>
      </w:r>
      <w:r w:rsidR="002E58B5">
        <w:rPr>
          <w:rFonts w:eastAsia="Times New Roman"/>
          <w:color w:val="111111"/>
          <w:sz w:val="20"/>
          <w:szCs w:val="20"/>
          <w:lang w:eastAsia="en-GB"/>
        </w:rPr>
        <w:t xml:space="preserve"> postdoc actions and report annuall</w:t>
      </w:r>
      <w:r w:rsidR="00895B4E">
        <w:rPr>
          <w:rFonts w:eastAsia="Times New Roman"/>
          <w:color w:val="111111"/>
          <w:sz w:val="20"/>
          <w:szCs w:val="20"/>
          <w:lang w:eastAsia="en-GB"/>
        </w:rPr>
        <w:t>y to Academic Board</w:t>
      </w:r>
      <w:r w:rsidR="002E58B5">
        <w:rPr>
          <w:rFonts w:eastAsia="Times New Roman"/>
          <w:color w:val="111111"/>
          <w:sz w:val="20"/>
          <w:szCs w:val="20"/>
          <w:lang w:eastAsia="en-GB"/>
        </w:rPr>
        <w:t>.</w:t>
      </w:r>
      <w:r w:rsidR="00895B4E">
        <w:rPr>
          <w:rFonts w:eastAsia="Times New Roman"/>
          <w:color w:val="111111"/>
          <w:sz w:val="20"/>
          <w:szCs w:val="20"/>
          <w:lang w:eastAsia="en-GB"/>
        </w:rPr>
        <w:t xml:space="preserve"> Remaining actions are monitored by </w:t>
      </w:r>
      <w:r w:rsidR="001C371D">
        <w:rPr>
          <w:rFonts w:eastAsia="Times New Roman"/>
          <w:color w:val="111111"/>
          <w:sz w:val="20"/>
          <w:szCs w:val="20"/>
          <w:lang w:eastAsia="en-GB"/>
        </w:rPr>
        <w:t xml:space="preserve">the </w:t>
      </w:r>
      <w:r w:rsidR="00895B4E">
        <w:rPr>
          <w:rFonts w:eastAsia="Times New Roman"/>
          <w:color w:val="111111"/>
          <w:sz w:val="20"/>
          <w:szCs w:val="20"/>
          <w:lang w:eastAsia="en-GB"/>
        </w:rPr>
        <w:t>Athena SWAN steering group (ASSG) and Equality Steering Group (ESG).</w:t>
      </w:r>
      <w:r w:rsidR="002E58B5">
        <w:rPr>
          <w:rFonts w:eastAsia="Times New Roman"/>
          <w:color w:val="111111"/>
          <w:sz w:val="20"/>
          <w:szCs w:val="20"/>
          <w:lang w:eastAsia="en-GB"/>
        </w:rPr>
        <w:t xml:space="preserve">  </w:t>
      </w:r>
    </w:p>
    <w:p w:rsidR="002E58B5" w:rsidRDefault="002E58B5" w:rsidP="007D35ED">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As a result of the ICR becoming a signatory of t</w:t>
      </w:r>
      <w:r w:rsidR="003C05D1">
        <w:rPr>
          <w:rFonts w:eastAsia="Times New Roman"/>
          <w:color w:val="111111"/>
          <w:sz w:val="20"/>
          <w:szCs w:val="20"/>
          <w:lang w:eastAsia="en-GB"/>
        </w:rPr>
        <w:t>he Technician Commitment</w:t>
      </w:r>
      <w:r w:rsidR="00B71460">
        <w:rPr>
          <w:rFonts w:eastAsia="Times New Roman"/>
          <w:color w:val="111111"/>
          <w:sz w:val="20"/>
          <w:szCs w:val="20"/>
          <w:lang w:eastAsia="en-GB"/>
        </w:rPr>
        <w:t xml:space="preserve"> (TC)</w:t>
      </w:r>
      <w:r w:rsidR="003C05D1">
        <w:rPr>
          <w:rFonts w:eastAsia="Times New Roman"/>
          <w:color w:val="111111"/>
          <w:sz w:val="20"/>
          <w:szCs w:val="20"/>
          <w:lang w:eastAsia="en-GB"/>
        </w:rPr>
        <w:t xml:space="preserve"> in 2017</w:t>
      </w:r>
      <w:r>
        <w:rPr>
          <w:rFonts w:eastAsia="Times New Roman"/>
          <w:color w:val="111111"/>
          <w:sz w:val="20"/>
          <w:szCs w:val="20"/>
          <w:lang w:eastAsia="en-GB"/>
        </w:rPr>
        <w:t>, the T</w:t>
      </w:r>
      <w:r w:rsidR="000D379E">
        <w:rPr>
          <w:rFonts w:eastAsia="Times New Roman"/>
          <w:color w:val="111111"/>
          <w:sz w:val="20"/>
          <w:szCs w:val="20"/>
          <w:lang w:eastAsia="en-GB"/>
        </w:rPr>
        <w:t xml:space="preserve">echnician </w:t>
      </w:r>
      <w:r>
        <w:rPr>
          <w:rFonts w:eastAsia="Times New Roman"/>
          <w:color w:val="111111"/>
          <w:sz w:val="20"/>
          <w:szCs w:val="20"/>
          <w:lang w:eastAsia="en-GB"/>
        </w:rPr>
        <w:t>C</w:t>
      </w:r>
      <w:r w:rsidR="000D379E">
        <w:rPr>
          <w:rFonts w:eastAsia="Times New Roman"/>
          <w:color w:val="111111"/>
          <w:sz w:val="20"/>
          <w:szCs w:val="20"/>
          <w:lang w:eastAsia="en-GB"/>
        </w:rPr>
        <w:t>ommitment working group</w:t>
      </w:r>
      <w:r w:rsidR="007503E2">
        <w:rPr>
          <w:rFonts w:eastAsia="Times New Roman"/>
          <w:color w:val="111111"/>
          <w:sz w:val="20"/>
          <w:szCs w:val="20"/>
          <w:lang w:eastAsia="en-GB"/>
        </w:rPr>
        <w:t xml:space="preserve"> </w:t>
      </w:r>
      <w:r w:rsidR="00895B4E">
        <w:rPr>
          <w:rFonts w:eastAsia="Times New Roman"/>
          <w:color w:val="111111"/>
          <w:sz w:val="20"/>
          <w:szCs w:val="20"/>
          <w:lang w:eastAsia="en-GB"/>
        </w:rPr>
        <w:t>now oversee</w:t>
      </w:r>
      <w:r>
        <w:rPr>
          <w:rFonts w:eastAsia="Times New Roman"/>
          <w:color w:val="111111"/>
          <w:sz w:val="20"/>
          <w:szCs w:val="20"/>
          <w:lang w:eastAsia="en-GB"/>
        </w:rPr>
        <w:t xml:space="preserve"> </w:t>
      </w:r>
      <w:r w:rsidR="007503E2">
        <w:rPr>
          <w:rFonts w:eastAsia="Times New Roman"/>
          <w:color w:val="111111"/>
          <w:sz w:val="20"/>
          <w:szCs w:val="20"/>
          <w:lang w:eastAsia="en-GB"/>
        </w:rPr>
        <w:t>actions pertaining to scientific officer grades</w:t>
      </w:r>
      <w:r w:rsidR="00895B4E">
        <w:rPr>
          <w:rFonts w:eastAsia="Times New Roman"/>
          <w:color w:val="111111"/>
          <w:sz w:val="20"/>
          <w:szCs w:val="20"/>
          <w:lang w:eastAsia="en-GB"/>
        </w:rPr>
        <w:t>.  The</w:t>
      </w:r>
      <w:r w:rsidR="007503E2">
        <w:rPr>
          <w:rFonts w:eastAsia="Times New Roman"/>
          <w:color w:val="111111"/>
          <w:sz w:val="20"/>
          <w:szCs w:val="20"/>
          <w:lang w:eastAsia="en-GB"/>
        </w:rPr>
        <w:t xml:space="preserve"> working group h</w:t>
      </w:r>
      <w:r w:rsidR="006E6DCC">
        <w:rPr>
          <w:rFonts w:eastAsia="Times New Roman"/>
          <w:color w:val="111111"/>
          <w:sz w:val="20"/>
          <w:szCs w:val="20"/>
          <w:lang w:eastAsia="en-GB"/>
        </w:rPr>
        <w:t>as two Scientific Of</w:t>
      </w:r>
      <w:r>
        <w:rPr>
          <w:rFonts w:eastAsia="Times New Roman"/>
          <w:color w:val="111111"/>
          <w:sz w:val="20"/>
          <w:szCs w:val="20"/>
          <w:lang w:eastAsia="en-GB"/>
        </w:rPr>
        <w:t xml:space="preserve">ficer (SO) </w:t>
      </w:r>
      <w:r w:rsidR="00B71460">
        <w:rPr>
          <w:rFonts w:eastAsia="Times New Roman"/>
          <w:color w:val="111111"/>
          <w:sz w:val="20"/>
          <w:szCs w:val="20"/>
          <w:lang w:eastAsia="en-GB"/>
        </w:rPr>
        <w:t xml:space="preserve">reps </w:t>
      </w:r>
      <w:r>
        <w:rPr>
          <w:rFonts w:eastAsia="Times New Roman"/>
          <w:color w:val="111111"/>
          <w:sz w:val="20"/>
          <w:szCs w:val="20"/>
          <w:lang w:eastAsia="en-GB"/>
        </w:rPr>
        <w:t xml:space="preserve">and one member of the </w:t>
      </w:r>
      <w:r w:rsidR="00895B4E">
        <w:rPr>
          <w:rFonts w:eastAsia="Times New Roman"/>
          <w:color w:val="111111"/>
          <w:sz w:val="20"/>
          <w:szCs w:val="20"/>
          <w:lang w:eastAsia="en-GB"/>
        </w:rPr>
        <w:t>L&amp;OD</w:t>
      </w:r>
      <w:r>
        <w:rPr>
          <w:rFonts w:eastAsia="Times New Roman"/>
          <w:color w:val="111111"/>
          <w:sz w:val="20"/>
          <w:szCs w:val="20"/>
          <w:lang w:eastAsia="en-GB"/>
        </w:rPr>
        <w:t xml:space="preserve"> team.  The reps </w:t>
      </w:r>
      <w:r w:rsidR="007503E2">
        <w:rPr>
          <w:rFonts w:eastAsia="Times New Roman"/>
          <w:color w:val="111111"/>
          <w:sz w:val="20"/>
          <w:szCs w:val="20"/>
          <w:lang w:eastAsia="en-GB"/>
        </w:rPr>
        <w:t xml:space="preserve">sit on </w:t>
      </w:r>
      <w:r w:rsidR="00AD0970">
        <w:rPr>
          <w:rFonts w:eastAsia="Times New Roman"/>
          <w:color w:val="111111"/>
          <w:sz w:val="20"/>
          <w:szCs w:val="20"/>
          <w:lang w:eastAsia="en-GB"/>
        </w:rPr>
        <w:t>the Scientific Officer Association (SOA)</w:t>
      </w:r>
      <w:r w:rsidR="007503E2">
        <w:rPr>
          <w:rFonts w:eastAsia="Times New Roman"/>
          <w:color w:val="111111"/>
          <w:sz w:val="20"/>
          <w:szCs w:val="20"/>
          <w:lang w:eastAsia="en-GB"/>
        </w:rPr>
        <w:t xml:space="preserve"> </w:t>
      </w:r>
      <w:r>
        <w:rPr>
          <w:rFonts w:eastAsia="Times New Roman"/>
          <w:color w:val="111111"/>
          <w:sz w:val="20"/>
          <w:szCs w:val="20"/>
          <w:lang w:eastAsia="en-GB"/>
        </w:rPr>
        <w:t>and have played</w:t>
      </w:r>
      <w:r w:rsidR="006E6DCC">
        <w:rPr>
          <w:rFonts w:eastAsia="Times New Roman"/>
          <w:color w:val="111111"/>
          <w:sz w:val="20"/>
          <w:szCs w:val="20"/>
          <w:lang w:eastAsia="en-GB"/>
        </w:rPr>
        <w:t xml:space="preserve"> a </w:t>
      </w:r>
      <w:r>
        <w:rPr>
          <w:rFonts w:eastAsia="Times New Roman"/>
          <w:color w:val="111111"/>
          <w:sz w:val="20"/>
          <w:szCs w:val="20"/>
          <w:lang w:eastAsia="en-GB"/>
        </w:rPr>
        <w:t xml:space="preserve">leading role in the </w:t>
      </w:r>
      <w:r w:rsidR="00895B4E">
        <w:rPr>
          <w:rFonts w:eastAsia="Times New Roman"/>
          <w:color w:val="111111"/>
          <w:sz w:val="20"/>
          <w:szCs w:val="20"/>
          <w:lang w:eastAsia="en-GB"/>
        </w:rPr>
        <w:t>all SO</w:t>
      </w:r>
      <w:r>
        <w:rPr>
          <w:rFonts w:eastAsia="Times New Roman"/>
          <w:color w:val="111111"/>
          <w:sz w:val="20"/>
          <w:szCs w:val="20"/>
          <w:lang w:eastAsia="en-GB"/>
        </w:rPr>
        <w:t xml:space="preserve"> consultations and </w:t>
      </w:r>
      <w:r w:rsidR="00895B4E">
        <w:rPr>
          <w:rFonts w:eastAsia="Times New Roman"/>
          <w:color w:val="111111"/>
          <w:sz w:val="20"/>
          <w:szCs w:val="20"/>
          <w:lang w:eastAsia="en-GB"/>
        </w:rPr>
        <w:t xml:space="preserve">in </w:t>
      </w:r>
      <w:r>
        <w:rPr>
          <w:rFonts w:eastAsia="Times New Roman"/>
          <w:color w:val="111111"/>
          <w:sz w:val="20"/>
          <w:szCs w:val="20"/>
          <w:lang w:eastAsia="en-GB"/>
        </w:rPr>
        <w:t>developing the ICR’s T</w:t>
      </w:r>
      <w:r w:rsidR="006E6DCC">
        <w:rPr>
          <w:rFonts w:eastAsia="Times New Roman"/>
          <w:color w:val="111111"/>
          <w:sz w:val="20"/>
          <w:szCs w:val="20"/>
          <w:lang w:eastAsia="en-GB"/>
        </w:rPr>
        <w:t>e</w:t>
      </w:r>
      <w:r>
        <w:rPr>
          <w:rFonts w:eastAsia="Times New Roman"/>
          <w:color w:val="111111"/>
          <w:sz w:val="20"/>
          <w:szCs w:val="20"/>
          <w:lang w:eastAsia="en-GB"/>
        </w:rPr>
        <w:t>chnician Commitment action plan.</w:t>
      </w:r>
      <w:r w:rsidR="006E6DCC">
        <w:rPr>
          <w:rFonts w:eastAsia="Times New Roman"/>
          <w:color w:val="111111"/>
          <w:sz w:val="20"/>
          <w:szCs w:val="20"/>
          <w:lang w:eastAsia="en-GB"/>
        </w:rPr>
        <w:t xml:space="preserve"> </w:t>
      </w:r>
      <w:r>
        <w:rPr>
          <w:rFonts w:eastAsia="Times New Roman"/>
          <w:color w:val="111111"/>
          <w:sz w:val="20"/>
          <w:szCs w:val="20"/>
          <w:lang w:eastAsia="en-GB"/>
        </w:rPr>
        <w:t>As a result of job family reclassifications at the ICR in 2019</w:t>
      </w:r>
      <w:r w:rsidR="00B71460">
        <w:rPr>
          <w:rFonts w:eastAsia="Times New Roman"/>
          <w:color w:val="111111"/>
          <w:sz w:val="20"/>
          <w:szCs w:val="20"/>
          <w:lang w:eastAsia="en-GB"/>
        </w:rPr>
        <w:t>,</w:t>
      </w:r>
      <w:r w:rsidR="00895B4E">
        <w:rPr>
          <w:rFonts w:eastAsia="Times New Roman"/>
          <w:color w:val="111111"/>
          <w:sz w:val="20"/>
          <w:szCs w:val="20"/>
          <w:lang w:eastAsia="en-GB"/>
        </w:rPr>
        <w:t xml:space="preserve"> </w:t>
      </w:r>
      <w:r>
        <w:rPr>
          <w:rFonts w:eastAsia="Times New Roman"/>
          <w:color w:val="111111"/>
          <w:sz w:val="20"/>
          <w:szCs w:val="20"/>
          <w:lang w:eastAsia="en-GB"/>
        </w:rPr>
        <w:t xml:space="preserve">Scientific Officers now come under the wider job group of Scientific Professionals </w:t>
      </w:r>
      <w:r w:rsidR="00895B4E">
        <w:rPr>
          <w:rFonts w:eastAsia="Times New Roman"/>
          <w:color w:val="111111"/>
          <w:sz w:val="20"/>
          <w:szCs w:val="20"/>
          <w:lang w:eastAsia="en-GB"/>
        </w:rPr>
        <w:t>which also</w:t>
      </w:r>
      <w:r>
        <w:rPr>
          <w:rFonts w:eastAsia="Times New Roman"/>
          <w:color w:val="111111"/>
          <w:sz w:val="20"/>
          <w:szCs w:val="20"/>
          <w:lang w:eastAsia="en-GB"/>
        </w:rPr>
        <w:t xml:space="preserve"> includes Analytical Scientists, Trials Management and the Biological Services Unit.  The TC working group will be looking to expand representation on their working group to reflect this broader remit</w:t>
      </w:r>
      <w:r w:rsidR="00B71460">
        <w:rPr>
          <w:rFonts w:eastAsia="Times New Roman"/>
          <w:color w:val="111111"/>
          <w:sz w:val="20"/>
          <w:szCs w:val="20"/>
          <w:lang w:eastAsia="en-GB"/>
        </w:rPr>
        <w:t>,</w:t>
      </w:r>
      <w:r w:rsidR="00895B4E">
        <w:rPr>
          <w:rFonts w:eastAsia="Times New Roman"/>
          <w:color w:val="111111"/>
          <w:sz w:val="20"/>
          <w:szCs w:val="20"/>
          <w:lang w:eastAsia="en-GB"/>
        </w:rPr>
        <w:t xml:space="preserve"> as well as appointing a TC faculty champion in the coming year.</w:t>
      </w:r>
    </w:p>
    <w:p w:rsidR="002E58B5" w:rsidRDefault="002E58B5" w:rsidP="007D35ED">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 xml:space="preserve">In August 2020 the ICR’s Research Leadership Board agreed </w:t>
      </w:r>
      <w:r w:rsidR="00895B4E">
        <w:rPr>
          <w:rFonts w:eastAsia="Times New Roman"/>
          <w:color w:val="111111"/>
          <w:sz w:val="20"/>
          <w:szCs w:val="20"/>
          <w:lang w:eastAsia="en-GB"/>
        </w:rPr>
        <w:t xml:space="preserve">to ICR </w:t>
      </w:r>
      <w:r>
        <w:rPr>
          <w:rFonts w:eastAsia="Times New Roman"/>
          <w:color w:val="111111"/>
          <w:sz w:val="20"/>
          <w:szCs w:val="20"/>
          <w:lang w:eastAsia="en-GB"/>
        </w:rPr>
        <w:t>b</w:t>
      </w:r>
      <w:r w:rsidR="00895B4E">
        <w:rPr>
          <w:rFonts w:eastAsia="Times New Roman"/>
          <w:color w:val="111111"/>
          <w:sz w:val="20"/>
          <w:szCs w:val="20"/>
          <w:lang w:eastAsia="en-GB"/>
        </w:rPr>
        <w:t>ecoming</w:t>
      </w:r>
      <w:r>
        <w:rPr>
          <w:rFonts w:eastAsia="Times New Roman"/>
          <w:color w:val="111111"/>
          <w:sz w:val="20"/>
          <w:szCs w:val="20"/>
          <w:lang w:eastAsia="en-GB"/>
        </w:rPr>
        <w:t xml:space="preserve"> a signatory of the new 2019 Researcher Concordat and appointed Prof Jyoti </w:t>
      </w:r>
      <w:r w:rsidR="00D42703">
        <w:rPr>
          <w:rFonts w:eastAsia="Times New Roman"/>
          <w:color w:val="111111"/>
          <w:sz w:val="20"/>
          <w:szCs w:val="20"/>
          <w:lang w:eastAsia="en-GB"/>
        </w:rPr>
        <w:t>Choudhary</w:t>
      </w:r>
      <w:r>
        <w:rPr>
          <w:rFonts w:eastAsia="Times New Roman"/>
          <w:color w:val="111111"/>
          <w:sz w:val="20"/>
          <w:szCs w:val="20"/>
          <w:lang w:eastAsia="en-GB"/>
        </w:rPr>
        <w:t xml:space="preserve"> as the faculty champion to lead on the gap analysis and action plan formation required from </w:t>
      </w:r>
      <w:r w:rsidR="00895B4E">
        <w:rPr>
          <w:rFonts w:eastAsia="Times New Roman"/>
          <w:color w:val="111111"/>
          <w:sz w:val="20"/>
          <w:szCs w:val="20"/>
          <w:lang w:eastAsia="en-GB"/>
        </w:rPr>
        <w:t xml:space="preserve">all </w:t>
      </w:r>
      <w:r>
        <w:rPr>
          <w:rFonts w:eastAsia="Times New Roman"/>
          <w:color w:val="111111"/>
          <w:sz w:val="20"/>
          <w:szCs w:val="20"/>
          <w:lang w:eastAsia="en-GB"/>
        </w:rPr>
        <w:t xml:space="preserve">signatories. Prof </w:t>
      </w:r>
      <w:r w:rsidR="00D42703">
        <w:rPr>
          <w:rFonts w:eastAsia="Times New Roman"/>
          <w:color w:val="111111"/>
          <w:sz w:val="20"/>
          <w:szCs w:val="20"/>
          <w:lang w:eastAsia="en-GB"/>
        </w:rPr>
        <w:t>Choudhary</w:t>
      </w:r>
      <w:r>
        <w:rPr>
          <w:rFonts w:eastAsia="Times New Roman"/>
          <w:color w:val="111111"/>
          <w:sz w:val="20"/>
          <w:szCs w:val="20"/>
          <w:lang w:eastAsia="en-GB"/>
        </w:rPr>
        <w:t xml:space="preserve"> will lead a working group including representatives from HR, Researcher Support, </w:t>
      </w:r>
      <w:proofErr w:type="gramStart"/>
      <w:r w:rsidR="00895B4E">
        <w:rPr>
          <w:rFonts w:eastAsia="Times New Roman"/>
          <w:color w:val="111111"/>
          <w:sz w:val="20"/>
          <w:szCs w:val="20"/>
          <w:lang w:eastAsia="en-GB"/>
        </w:rPr>
        <w:t>L</w:t>
      </w:r>
      <w:proofErr w:type="gramEnd"/>
      <w:r w:rsidR="00895B4E">
        <w:rPr>
          <w:rFonts w:eastAsia="Times New Roman"/>
          <w:color w:val="111111"/>
          <w:sz w:val="20"/>
          <w:szCs w:val="20"/>
          <w:lang w:eastAsia="en-GB"/>
        </w:rPr>
        <w:t xml:space="preserve">&amp;OD </w:t>
      </w:r>
      <w:r>
        <w:rPr>
          <w:rFonts w:eastAsia="Times New Roman"/>
          <w:color w:val="111111"/>
          <w:sz w:val="20"/>
          <w:szCs w:val="20"/>
          <w:lang w:eastAsia="en-GB"/>
        </w:rPr>
        <w:t xml:space="preserve">to present the ICR’s Researcher Concordat </w:t>
      </w:r>
      <w:r w:rsidR="00895B4E">
        <w:rPr>
          <w:rFonts w:eastAsia="Times New Roman"/>
          <w:color w:val="111111"/>
          <w:sz w:val="20"/>
          <w:szCs w:val="20"/>
          <w:lang w:eastAsia="en-GB"/>
        </w:rPr>
        <w:t xml:space="preserve">gap analysis, </w:t>
      </w:r>
      <w:r>
        <w:rPr>
          <w:rFonts w:eastAsia="Times New Roman"/>
          <w:color w:val="111111"/>
          <w:sz w:val="20"/>
          <w:szCs w:val="20"/>
          <w:lang w:eastAsia="en-GB"/>
        </w:rPr>
        <w:t xml:space="preserve">action plan and annual report to Research Leadership Board annually in June for approval ahead of publication.  </w:t>
      </w:r>
    </w:p>
    <w:p w:rsidR="002E58B5" w:rsidRDefault="002E58B5" w:rsidP="007D35ED">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 xml:space="preserve">This new Researcher Concordat action plan will build on our </w:t>
      </w:r>
      <w:r w:rsidR="00895B4E">
        <w:rPr>
          <w:rFonts w:eastAsia="Times New Roman"/>
          <w:color w:val="111111"/>
          <w:sz w:val="20"/>
          <w:szCs w:val="20"/>
          <w:lang w:eastAsia="en-GB"/>
        </w:rPr>
        <w:t>10 years of HR Excellence in R</w:t>
      </w:r>
      <w:r>
        <w:rPr>
          <w:rFonts w:eastAsia="Times New Roman"/>
          <w:color w:val="111111"/>
          <w:sz w:val="20"/>
          <w:szCs w:val="20"/>
          <w:lang w:eastAsia="en-GB"/>
        </w:rPr>
        <w:t>esearch work</w:t>
      </w:r>
      <w:r w:rsidR="00B71460">
        <w:rPr>
          <w:rFonts w:eastAsia="Times New Roman"/>
          <w:color w:val="111111"/>
          <w:sz w:val="20"/>
          <w:szCs w:val="20"/>
          <w:lang w:eastAsia="en-GB"/>
        </w:rPr>
        <w:t>,</w:t>
      </w:r>
      <w:r>
        <w:rPr>
          <w:rFonts w:eastAsia="Times New Roman"/>
          <w:color w:val="111111"/>
          <w:sz w:val="20"/>
          <w:szCs w:val="20"/>
          <w:lang w:eastAsia="en-GB"/>
        </w:rPr>
        <w:t xml:space="preserve"> but as a result of the introduction of the Technician Commitment</w:t>
      </w:r>
      <w:r w:rsidR="00895B4E">
        <w:rPr>
          <w:rFonts w:eastAsia="Times New Roman"/>
          <w:color w:val="111111"/>
          <w:sz w:val="20"/>
          <w:szCs w:val="20"/>
          <w:lang w:eastAsia="en-GB"/>
        </w:rPr>
        <w:t xml:space="preserve"> covering Scientific Professional roles</w:t>
      </w:r>
      <w:r>
        <w:rPr>
          <w:rFonts w:eastAsia="Times New Roman"/>
          <w:color w:val="111111"/>
          <w:sz w:val="20"/>
          <w:szCs w:val="20"/>
          <w:lang w:eastAsia="en-GB"/>
        </w:rPr>
        <w:t xml:space="preserve">, will be specifically aimed at students, postdocs, fellows, career development faculty and staff scientists and faculty.  Both action plans will be expected to have a degree of overlap as a result of shared organisation-wide initiatives including Athena Swan.  The </w:t>
      </w:r>
      <w:r w:rsidR="00895B4E">
        <w:rPr>
          <w:rFonts w:eastAsia="Times New Roman"/>
          <w:color w:val="111111"/>
          <w:sz w:val="20"/>
          <w:szCs w:val="20"/>
          <w:lang w:eastAsia="en-GB"/>
        </w:rPr>
        <w:t xml:space="preserve">ASSG </w:t>
      </w:r>
      <w:r>
        <w:rPr>
          <w:rFonts w:eastAsia="Times New Roman"/>
          <w:color w:val="111111"/>
          <w:sz w:val="20"/>
          <w:szCs w:val="20"/>
          <w:lang w:eastAsia="en-GB"/>
        </w:rPr>
        <w:t>is</w:t>
      </w:r>
      <w:r w:rsidR="00B71460">
        <w:rPr>
          <w:rFonts w:eastAsia="Times New Roman"/>
          <w:color w:val="111111"/>
          <w:sz w:val="20"/>
          <w:szCs w:val="20"/>
          <w:lang w:eastAsia="en-GB"/>
        </w:rPr>
        <w:t xml:space="preserve"> co-</w:t>
      </w:r>
      <w:r>
        <w:rPr>
          <w:rFonts w:eastAsia="Times New Roman"/>
          <w:color w:val="111111"/>
          <w:sz w:val="20"/>
          <w:szCs w:val="20"/>
          <w:lang w:eastAsia="en-GB"/>
        </w:rPr>
        <w:t xml:space="preserve">chaired by </w:t>
      </w:r>
      <w:r w:rsidR="00671408">
        <w:rPr>
          <w:rFonts w:eastAsia="Times New Roman"/>
          <w:color w:val="111111"/>
          <w:sz w:val="20"/>
          <w:szCs w:val="20"/>
          <w:lang w:eastAsia="en-GB"/>
        </w:rPr>
        <w:t xml:space="preserve">the CEO and </w:t>
      </w:r>
      <w:r>
        <w:rPr>
          <w:rFonts w:eastAsia="Times New Roman"/>
          <w:color w:val="111111"/>
          <w:sz w:val="20"/>
          <w:szCs w:val="20"/>
          <w:lang w:eastAsia="en-GB"/>
        </w:rPr>
        <w:t>a member of faculty</w:t>
      </w:r>
      <w:r w:rsidR="00671408">
        <w:rPr>
          <w:rFonts w:eastAsia="Times New Roman"/>
          <w:color w:val="111111"/>
          <w:sz w:val="20"/>
          <w:szCs w:val="20"/>
          <w:lang w:eastAsia="en-GB"/>
        </w:rPr>
        <w:t>,</w:t>
      </w:r>
      <w:r>
        <w:rPr>
          <w:rFonts w:eastAsia="Times New Roman"/>
          <w:color w:val="111111"/>
          <w:sz w:val="20"/>
          <w:szCs w:val="20"/>
          <w:lang w:eastAsia="en-GB"/>
        </w:rPr>
        <w:t xml:space="preserve"> with reps from all the research divisions and meets quarterly. Having both Researcher Concordat and TC frameworks in place means that is all ICR staff will have a designated working group and action plan to reflect their career development priorities and </w:t>
      </w:r>
      <w:r w:rsidR="00895B4E">
        <w:rPr>
          <w:rFonts w:eastAsia="Times New Roman"/>
          <w:color w:val="111111"/>
          <w:sz w:val="20"/>
          <w:szCs w:val="20"/>
          <w:lang w:eastAsia="en-GB"/>
        </w:rPr>
        <w:t>the expectation of</w:t>
      </w:r>
      <w:r>
        <w:rPr>
          <w:rFonts w:eastAsia="Times New Roman"/>
          <w:color w:val="111111"/>
          <w:sz w:val="20"/>
          <w:szCs w:val="20"/>
          <w:lang w:eastAsia="en-GB"/>
        </w:rPr>
        <w:t xml:space="preserve"> our funders.</w:t>
      </w:r>
    </w:p>
    <w:p w:rsidR="006D13EB" w:rsidRDefault="00895B4E" w:rsidP="007D35ED">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The ICR</w:t>
      </w:r>
      <w:r w:rsidR="000B2410">
        <w:rPr>
          <w:rFonts w:eastAsia="Times New Roman"/>
          <w:color w:val="111111"/>
          <w:sz w:val="20"/>
          <w:szCs w:val="20"/>
          <w:lang w:eastAsia="en-GB"/>
        </w:rPr>
        <w:t xml:space="preserve"> runs a triennial all staff survey to gather the views of all its researchers</w:t>
      </w:r>
      <w:r w:rsidR="002E58B5">
        <w:rPr>
          <w:rFonts w:eastAsia="Times New Roman"/>
          <w:color w:val="111111"/>
          <w:sz w:val="20"/>
          <w:szCs w:val="20"/>
          <w:lang w:eastAsia="en-GB"/>
        </w:rPr>
        <w:t xml:space="preserve"> and corporate staff</w:t>
      </w:r>
      <w:r w:rsidR="000B2410">
        <w:rPr>
          <w:rFonts w:eastAsia="Times New Roman"/>
          <w:color w:val="111111"/>
          <w:sz w:val="20"/>
          <w:szCs w:val="20"/>
          <w:lang w:eastAsia="en-GB"/>
        </w:rPr>
        <w:t>.  In</w:t>
      </w:r>
      <w:r w:rsidR="00C738EB">
        <w:rPr>
          <w:rFonts w:eastAsia="Times New Roman"/>
          <w:color w:val="111111"/>
          <w:sz w:val="20"/>
          <w:szCs w:val="20"/>
          <w:lang w:eastAsia="en-GB"/>
        </w:rPr>
        <w:t xml:space="preserve"> </w:t>
      </w:r>
      <w:r w:rsidR="002E58B5">
        <w:rPr>
          <w:rFonts w:eastAsia="Times New Roman"/>
          <w:color w:val="111111"/>
          <w:sz w:val="20"/>
          <w:szCs w:val="20"/>
          <w:lang w:eastAsia="en-GB"/>
        </w:rPr>
        <w:t xml:space="preserve">2019/20 we introduced a new, shorter </w:t>
      </w:r>
      <w:r w:rsidR="000B2410">
        <w:rPr>
          <w:rFonts w:eastAsia="Times New Roman"/>
          <w:color w:val="111111"/>
          <w:sz w:val="20"/>
          <w:szCs w:val="20"/>
          <w:lang w:eastAsia="en-GB"/>
        </w:rPr>
        <w:t xml:space="preserve">19 question pulse survey to better track trends and hot spots </w:t>
      </w:r>
      <w:r w:rsidR="00C738EB">
        <w:rPr>
          <w:rFonts w:eastAsia="Times New Roman"/>
          <w:color w:val="111111"/>
          <w:sz w:val="20"/>
          <w:szCs w:val="20"/>
          <w:lang w:eastAsia="en-GB"/>
        </w:rPr>
        <w:t xml:space="preserve">requiring attention </w:t>
      </w:r>
      <w:r w:rsidR="000B2410">
        <w:rPr>
          <w:rFonts w:eastAsia="Times New Roman"/>
          <w:color w:val="111111"/>
          <w:sz w:val="20"/>
          <w:szCs w:val="20"/>
          <w:lang w:eastAsia="en-GB"/>
        </w:rPr>
        <w:t xml:space="preserve">in the </w:t>
      </w:r>
      <w:r w:rsidR="002E58B5">
        <w:rPr>
          <w:rFonts w:eastAsia="Times New Roman"/>
          <w:color w:val="111111"/>
          <w:sz w:val="20"/>
          <w:szCs w:val="20"/>
          <w:lang w:eastAsia="en-GB"/>
        </w:rPr>
        <w:t xml:space="preserve">survey-off </w:t>
      </w:r>
      <w:r w:rsidR="000B2410">
        <w:rPr>
          <w:rFonts w:eastAsia="Times New Roman"/>
          <w:color w:val="111111"/>
          <w:sz w:val="20"/>
          <w:szCs w:val="20"/>
          <w:lang w:eastAsia="en-GB"/>
        </w:rPr>
        <w:t xml:space="preserve">years.  </w:t>
      </w:r>
      <w:r w:rsidR="00D234ED">
        <w:rPr>
          <w:rFonts w:eastAsia="Times New Roman"/>
          <w:color w:val="111111"/>
          <w:sz w:val="20"/>
          <w:szCs w:val="20"/>
          <w:lang w:eastAsia="en-GB"/>
        </w:rPr>
        <w:t xml:space="preserve">Attitude survey data </w:t>
      </w:r>
      <w:r w:rsidR="002E58B5">
        <w:rPr>
          <w:rFonts w:eastAsia="Times New Roman"/>
          <w:color w:val="111111"/>
          <w:sz w:val="20"/>
          <w:szCs w:val="20"/>
          <w:lang w:eastAsia="en-GB"/>
        </w:rPr>
        <w:t>together with HR data (</w:t>
      </w:r>
      <w:r w:rsidR="00D234ED">
        <w:rPr>
          <w:rFonts w:eastAsia="Times New Roman"/>
          <w:color w:val="111111"/>
          <w:sz w:val="20"/>
          <w:szCs w:val="20"/>
          <w:lang w:eastAsia="en-GB"/>
        </w:rPr>
        <w:t>turnover, exit data, complaints and grievances</w:t>
      </w:r>
      <w:r w:rsidR="002E58B5">
        <w:rPr>
          <w:rFonts w:eastAsia="Times New Roman"/>
          <w:color w:val="111111"/>
          <w:sz w:val="20"/>
          <w:szCs w:val="20"/>
          <w:lang w:eastAsia="en-GB"/>
        </w:rPr>
        <w:t xml:space="preserve">) are </w:t>
      </w:r>
      <w:r w:rsidR="00D234ED">
        <w:rPr>
          <w:rFonts w:eastAsia="Times New Roman"/>
          <w:color w:val="111111"/>
          <w:sz w:val="20"/>
          <w:szCs w:val="20"/>
          <w:lang w:eastAsia="en-GB"/>
        </w:rPr>
        <w:t xml:space="preserve">reviewed </w:t>
      </w:r>
      <w:r w:rsidR="002E58B5">
        <w:rPr>
          <w:rFonts w:eastAsia="Times New Roman"/>
          <w:color w:val="111111"/>
          <w:sz w:val="20"/>
          <w:szCs w:val="20"/>
          <w:lang w:eastAsia="en-GB"/>
        </w:rPr>
        <w:t xml:space="preserve">quarterly </w:t>
      </w:r>
      <w:r w:rsidR="00D234ED">
        <w:rPr>
          <w:rFonts w:eastAsia="Times New Roman"/>
          <w:color w:val="111111"/>
          <w:sz w:val="20"/>
          <w:szCs w:val="20"/>
          <w:lang w:eastAsia="en-GB"/>
        </w:rPr>
        <w:t>by the B</w:t>
      </w:r>
      <w:r w:rsidR="00671408">
        <w:rPr>
          <w:rFonts w:eastAsia="Times New Roman"/>
          <w:color w:val="111111"/>
          <w:sz w:val="20"/>
          <w:szCs w:val="20"/>
          <w:lang w:eastAsia="en-GB"/>
        </w:rPr>
        <w:t xml:space="preserve">ullying </w:t>
      </w:r>
      <w:r w:rsidR="00D234ED">
        <w:rPr>
          <w:rFonts w:eastAsia="Times New Roman"/>
          <w:color w:val="111111"/>
          <w:sz w:val="20"/>
          <w:szCs w:val="20"/>
          <w:lang w:eastAsia="en-GB"/>
        </w:rPr>
        <w:t>&amp;</w:t>
      </w:r>
      <w:r w:rsidR="00671408">
        <w:rPr>
          <w:rFonts w:eastAsia="Times New Roman"/>
          <w:color w:val="111111"/>
          <w:sz w:val="20"/>
          <w:szCs w:val="20"/>
          <w:lang w:eastAsia="en-GB"/>
        </w:rPr>
        <w:t xml:space="preserve"> </w:t>
      </w:r>
      <w:r w:rsidR="00D234ED">
        <w:rPr>
          <w:rFonts w:eastAsia="Times New Roman"/>
          <w:color w:val="111111"/>
          <w:sz w:val="20"/>
          <w:szCs w:val="20"/>
          <w:lang w:eastAsia="en-GB"/>
        </w:rPr>
        <w:t>H</w:t>
      </w:r>
      <w:r w:rsidR="00671408">
        <w:rPr>
          <w:rFonts w:eastAsia="Times New Roman"/>
          <w:color w:val="111111"/>
          <w:sz w:val="20"/>
          <w:szCs w:val="20"/>
          <w:lang w:eastAsia="en-GB"/>
        </w:rPr>
        <w:t>arassment</w:t>
      </w:r>
      <w:r w:rsidR="00D234ED">
        <w:rPr>
          <w:rFonts w:eastAsia="Times New Roman"/>
          <w:color w:val="111111"/>
          <w:sz w:val="20"/>
          <w:szCs w:val="20"/>
          <w:lang w:eastAsia="en-GB"/>
        </w:rPr>
        <w:t xml:space="preserve"> task group formed in 2018</w:t>
      </w:r>
      <w:r w:rsidR="00227886">
        <w:rPr>
          <w:rFonts w:eastAsia="Times New Roman"/>
          <w:color w:val="111111"/>
          <w:sz w:val="20"/>
          <w:szCs w:val="20"/>
          <w:lang w:eastAsia="en-GB"/>
        </w:rPr>
        <w:t xml:space="preserve"> </w:t>
      </w:r>
      <w:r w:rsidR="002E58B5">
        <w:rPr>
          <w:rFonts w:eastAsia="Times New Roman"/>
          <w:color w:val="111111"/>
          <w:sz w:val="20"/>
          <w:szCs w:val="20"/>
          <w:lang w:eastAsia="en-GB"/>
        </w:rPr>
        <w:t>to include the HR Director and the Deputy D</w:t>
      </w:r>
      <w:r w:rsidR="00227886">
        <w:rPr>
          <w:rFonts w:eastAsia="Times New Roman"/>
          <w:color w:val="111111"/>
          <w:sz w:val="20"/>
          <w:szCs w:val="20"/>
          <w:lang w:eastAsia="en-GB"/>
        </w:rPr>
        <w:t>ean for biomedical sciences</w:t>
      </w:r>
      <w:r w:rsidR="00D234ED">
        <w:rPr>
          <w:rFonts w:eastAsia="Times New Roman"/>
          <w:color w:val="111111"/>
          <w:sz w:val="20"/>
          <w:szCs w:val="20"/>
          <w:lang w:eastAsia="en-GB"/>
        </w:rPr>
        <w:t xml:space="preserve">.  </w:t>
      </w:r>
      <w:r w:rsidR="006D13EB">
        <w:rPr>
          <w:rFonts w:eastAsia="Times New Roman"/>
          <w:color w:val="111111"/>
          <w:sz w:val="20"/>
          <w:szCs w:val="20"/>
          <w:lang w:eastAsia="en-GB"/>
        </w:rPr>
        <w:t xml:space="preserve">In 2019/20 </w:t>
      </w:r>
      <w:r w:rsidR="002E58B5">
        <w:rPr>
          <w:rFonts w:eastAsia="Times New Roman"/>
          <w:color w:val="111111"/>
          <w:sz w:val="20"/>
          <w:szCs w:val="20"/>
          <w:lang w:eastAsia="en-GB"/>
        </w:rPr>
        <w:t xml:space="preserve">the ICR </w:t>
      </w:r>
      <w:r w:rsidR="006D13EB">
        <w:rPr>
          <w:rFonts w:eastAsia="Times New Roman"/>
          <w:color w:val="111111"/>
          <w:sz w:val="20"/>
          <w:szCs w:val="20"/>
          <w:lang w:eastAsia="en-GB"/>
        </w:rPr>
        <w:t xml:space="preserve">also </w:t>
      </w:r>
      <w:r>
        <w:rPr>
          <w:rFonts w:eastAsia="Times New Roman"/>
          <w:color w:val="111111"/>
          <w:sz w:val="20"/>
          <w:szCs w:val="20"/>
          <w:lang w:eastAsia="en-GB"/>
        </w:rPr>
        <w:t>restarted its</w:t>
      </w:r>
      <w:r w:rsidR="002E58B5">
        <w:rPr>
          <w:rFonts w:eastAsia="Times New Roman"/>
          <w:color w:val="111111"/>
          <w:sz w:val="20"/>
          <w:szCs w:val="20"/>
          <w:lang w:eastAsia="en-GB"/>
        </w:rPr>
        <w:t xml:space="preserve"> Services and S</w:t>
      </w:r>
      <w:r w:rsidR="006D13EB">
        <w:rPr>
          <w:rFonts w:eastAsia="Times New Roman"/>
          <w:color w:val="111111"/>
          <w:sz w:val="20"/>
          <w:szCs w:val="20"/>
          <w:lang w:eastAsia="en-GB"/>
        </w:rPr>
        <w:t xml:space="preserve">upport survey of </w:t>
      </w:r>
      <w:r w:rsidR="002E58B5">
        <w:rPr>
          <w:rFonts w:eastAsia="Times New Roman"/>
          <w:color w:val="111111"/>
          <w:sz w:val="20"/>
          <w:szCs w:val="20"/>
          <w:lang w:eastAsia="en-GB"/>
        </w:rPr>
        <w:t xml:space="preserve">research team leaders and </w:t>
      </w:r>
      <w:r>
        <w:rPr>
          <w:rFonts w:eastAsia="Times New Roman"/>
          <w:color w:val="111111"/>
          <w:sz w:val="20"/>
          <w:szCs w:val="20"/>
          <w:lang w:eastAsia="en-GB"/>
        </w:rPr>
        <w:t>key divisional</w:t>
      </w:r>
      <w:r w:rsidR="002E58B5">
        <w:rPr>
          <w:rFonts w:eastAsia="Times New Roman"/>
          <w:color w:val="111111"/>
          <w:sz w:val="20"/>
          <w:szCs w:val="20"/>
          <w:lang w:eastAsia="en-GB"/>
        </w:rPr>
        <w:t xml:space="preserve"> staff</w:t>
      </w:r>
      <w:r w:rsidR="006D13EB">
        <w:rPr>
          <w:rFonts w:eastAsia="Times New Roman"/>
          <w:color w:val="111111"/>
          <w:sz w:val="20"/>
          <w:szCs w:val="20"/>
          <w:lang w:eastAsia="en-GB"/>
        </w:rPr>
        <w:t xml:space="preserve"> to </w:t>
      </w:r>
      <w:r w:rsidR="00227886">
        <w:rPr>
          <w:rFonts w:eastAsia="Times New Roman"/>
          <w:color w:val="111111"/>
          <w:sz w:val="20"/>
          <w:szCs w:val="20"/>
          <w:lang w:eastAsia="en-GB"/>
        </w:rPr>
        <w:t xml:space="preserve">measure </w:t>
      </w:r>
      <w:r>
        <w:rPr>
          <w:rFonts w:eastAsia="Times New Roman"/>
          <w:color w:val="111111"/>
          <w:sz w:val="20"/>
          <w:szCs w:val="20"/>
          <w:lang w:eastAsia="en-GB"/>
        </w:rPr>
        <w:t>and be able to</w:t>
      </w:r>
      <w:r w:rsidR="002E58B5">
        <w:rPr>
          <w:rFonts w:eastAsia="Times New Roman"/>
          <w:color w:val="111111"/>
          <w:sz w:val="20"/>
          <w:szCs w:val="20"/>
          <w:lang w:eastAsia="en-GB"/>
        </w:rPr>
        <w:t xml:space="preserve"> monitor </w:t>
      </w:r>
      <w:r w:rsidR="00227886">
        <w:rPr>
          <w:rFonts w:eastAsia="Times New Roman"/>
          <w:color w:val="111111"/>
          <w:sz w:val="20"/>
          <w:szCs w:val="20"/>
          <w:lang w:eastAsia="en-GB"/>
        </w:rPr>
        <w:t>the quality of</w:t>
      </w:r>
      <w:r w:rsidR="006D13EB">
        <w:rPr>
          <w:rFonts w:eastAsia="Times New Roman"/>
          <w:color w:val="111111"/>
          <w:sz w:val="20"/>
          <w:szCs w:val="20"/>
          <w:lang w:eastAsia="en-GB"/>
        </w:rPr>
        <w:t xml:space="preserve"> support offered to them by colleagues in </w:t>
      </w:r>
      <w:r w:rsidR="002E58B5">
        <w:rPr>
          <w:rFonts w:eastAsia="Times New Roman"/>
          <w:color w:val="111111"/>
          <w:sz w:val="20"/>
          <w:szCs w:val="20"/>
          <w:lang w:eastAsia="en-GB"/>
        </w:rPr>
        <w:t>C</w:t>
      </w:r>
      <w:r w:rsidR="006D13EB">
        <w:rPr>
          <w:rFonts w:eastAsia="Times New Roman"/>
          <w:color w:val="111111"/>
          <w:sz w:val="20"/>
          <w:szCs w:val="20"/>
          <w:lang w:eastAsia="en-GB"/>
        </w:rPr>
        <w:t xml:space="preserve">orporate </w:t>
      </w:r>
      <w:r w:rsidR="002E58B5">
        <w:rPr>
          <w:rFonts w:eastAsia="Times New Roman"/>
          <w:color w:val="111111"/>
          <w:sz w:val="20"/>
          <w:szCs w:val="20"/>
          <w:lang w:eastAsia="en-GB"/>
        </w:rPr>
        <w:t>S</w:t>
      </w:r>
      <w:r w:rsidR="006D13EB">
        <w:rPr>
          <w:rFonts w:eastAsia="Times New Roman"/>
          <w:color w:val="111111"/>
          <w:sz w:val="20"/>
          <w:szCs w:val="20"/>
          <w:lang w:eastAsia="en-GB"/>
        </w:rPr>
        <w:t xml:space="preserve">ervices </w:t>
      </w:r>
      <w:r w:rsidR="002E58B5">
        <w:rPr>
          <w:rFonts w:eastAsia="Times New Roman"/>
          <w:color w:val="111111"/>
          <w:sz w:val="20"/>
          <w:szCs w:val="20"/>
          <w:lang w:eastAsia="en-GB"/>
        </w:rPr>
        <w:t>(HR, F</w:t>
      </w:r>
      <w:r w:rsidR="006D13EB">
        <w:rPr>
          <w:rFonts w:eastAsia="Times New Roman"/>
          <w:color w:val="111111"/>
          <w:sz w:val="20"/>
          <w:szCs w:val="20"/>
          <w:lang w:eastAsia="en-GB"/>
        </w:rPr>
        <w:t xml:space="preserve">inance, </w:t>
      </w:r>
      <w:r w:rsidR="002E58B5">
        <w:rPr>
          <w:rFonts w:eastAsia="Times New Roman"/>
          <w:color w:val="111111"/>
          <w:sz w:val="20"/>
          <w:szCs w:val="20"/>
          <w:lang w:eastAsia="en-GB"/>
        </w:rPr>
        <w:t>IT, Enterprise, Registry</w:t>
      </w:r>
      <w:r w:rsidR="00BB7708">
        <w:rPr>
          <w:rFonts w:eastAsia="Times New Roman"/>
          <w:color w:val="111111"/>
          <w:sz w:val="20"/>
          <w:szCs w:val="20"/>
          <w:lang w:eastAsia="en-GB"/>
        </w:rPr>
        <w:t xml:space="preserve">, </w:t>
      </w:r>
      <w:r w:rsidR="00F062C1">
        <w:rPr>
          <w:rFonts w:eastAsia="Times New Roman"/>
          <w:color w:val="111111"/>
          <w:sz w:val="20"/>
          <w:szCs w:val="20"/>
          <w:lang w:eastAsia="en-GB"/>
        </w:rPr>
        <w:t>Facilities</w:t>
      </w:r>
      <w:r w:rsidR="002E58B5">
        <w:rPr>
          <w:rFonts w:eastAsia="Times New Roman"/>
          <w:color w:val="111111"/>
          <w:sz w:val="20"/>
          <w:szCs w:val="20"/>
          <w:lang w:eastAsia="en-GB"/>
        </w:rPr>
        <w:t>) and Core Scientific S</w:t>
      </w:r>
      <w:r w:rsidR="006D13EB">
        <w:rPr>
          <w:rFonts w:eastAsia="Times New Roman"/>
          <w:color w:val="111111"/>
          <w:sz w:val="20"/>
          <w:szCs w:val="20"/>
          <w:lang w:eastAsia="en-GB"/>
        </w:rPr>
        <w:t>ervices.</w:t>
      </w:r>
      <w:r w:rsidR="002E58B5">
        <w:rPr>
          <w:rFonts w:eastAsia="Times New Roman"/>
          <w:color w:val="111111"/>
          <w:sz w:val="20"/>
          <w:szCs w:val="20"/>
          <w:lang w:eastAsia="en-GB"/>
        </w:rPr>
        <w:t xml:space="preserve"> Actions emerging from the survey results are monitored by Corporate Leadership Board and the survey will be </w:t>
      </w:r>
      <w:r>
        <w:rPr>
          <w:rFonts w:eastAsia="Times New Roman"/>
          <w:color w:val="111111"/>
          <w:sz w:val="20"/>
          <w:szCs w:val="20"/>
          <w:lang w:eastAsia="en-GB"/>
        </w:rPr>
        <w:t>repeated</w:t>
      </w:r>
      <w:r w:rsidR="002E58B5">
        <w:rPr>
          <w:rFonts w:eastAsia="Times New Roman"/>
          <w:color w:val="111111"/>
          <w:sz w:val="20"/>
          <w:szCs w:val="20"/>
          <w:lang w:eastAsia="en-GB"/>
        </w:rPr>
        <w:t xml:space="preserve"> every 18 months.</w:t>
      </w:r>
    </w:p>
    <w:p w:rsidR="003C2C90" w:rsidRPr="00895B4E" w:rsidRDefault="003C2C90" w:rsidP="003C2C90">
      <w:pPr>
        <w:numPr>
          <w:ilvl w:val="0"/>
          <w:numId w:val="1"/>
        </w:numPr>
        <w:shd w:val="clear" w:color="auto" w:fill="FFFFFF"/>
        <w:spacing w:before="100" w:beforeAutospacing="1" w:after="100" w:afterAutospacing="1" w:line="240" w:lineRule="auto"/>
        <w:ind w:left="0"/>
        <w:rPr>
          <w:rFonts w:eastAsia="Times New Roman"/>
          <w:i/>
          <w:color w:val="111111"/>
          <w:sz w:val="20"/>
          <w:szCs w:val="20"/>
          <w:lang w:eastAsia="en-GB"/>
        </w:rPr>
      </w:pPr>
      <w:r w:rsidRPr="003C2C90">
        <w:rPr>
          <w:rFonts w:eastAsia="Times New Roman"/>
          <w:i/>
          <w:color w:val="111111"/>
          <w:sz w:val="20"/>
          <w:szCs w:val="20"/>
          <w:lang w:eastAsia="en-GB"/>
        </w:rPr>
        <w:t>detail key achievements and the progress against the strategy, indicators and actions identified in the original action plan</w:t>
      </w:r>
    </w:p>
    <w:p w:rsidR="00185A7D" w:rsidRPr="00185A7D" w:rsidRDefault="00185A7D" w:rsidP="000D379E">
      <w:pPr>
        <w:shd w:val="clear" w:color="auto" w:fill="FFFFFF"/>
        <w:spacing w:before="100" w:beforeAutospacing="1" w:after="100" w:afterAutospacing="1" w:line="240" w:lineRule="auto"/>
        <w:rPr>
          <w:rFonts w:eastAsia="Times New Roman"/>
          <w:color w:val="111111"/>
          <w:sz w:val="20"/>
          <w:szCs w:val="20"/>
          <w:u w:val="single"/>
          <w:lang w:eastAsia="en-GB"/>
        </w:rPr>
      </w:pPr>
      <w:r w:rsidRPr="00185A7D">
        <w:rPr>
          <w:rFonts w:eastAsia="Times New Roman"/>
          <w:color w:val="111111"/>
          <w:sz w:val="20"/>
          <w:szCs w:val="20"/>
          <w:u w:val="single"/>
          <w:lang w:eastAsia="en-GB"/>
        </w:rPr>
        <w:lastRenderedPageBreak/>
        <w:t>Support for CDF and fellows</w:t>
      </w:r>
    </w:p>
    <w:p w:rsidR="00667DEC" w:rsidRDefault="00B20ECE" w:rsidP="000D379E">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 xml:space="preserve">Following a period of significant recruitment of new CDF and fellows, a staff </w:t>
      </w:r>
      <w:r w:rsidR="00DF5E82">
        <w:rPr>
          <w:rFonts w:eastAsia="Times New Roman"/>
          <w:color w:val="111111"/>
          <w:sz w:val="20"/>
          <w:szCs w:val="20"/>
          <w:lang w:eastAsia="en-GB"/>
        </w:rPr>
        <w:t xml:space="preserve">network </w:t>
      </w:r>
      <w:r>
        <w:rPr>
          <w:rFonts w:eastAsia="Times New Roman"/>
          <w:color w:val="111111"/>
          <w:sz w:val="20"/>
          <w:szCs w:val="20"/>
          <w:lang w:eastAsia="en-GB"/>
        </w:rPr>
        <w:t xml:space="preserve">for this cohort </w:t>
      </w:r>
      <w:r w:rsidR="002E58B5">
        <w:rPr>
          <w:rFonts w:eastAsia="Times New Roman"/>
          <w:color w:val="111111"/>
          <w:sz w:val="20"/>
          <w:szCs w:val="20"/>
          <w:lang w:eastAsia="en-GB"/>
        </w:rPr>
        <w:t xml:space="preserve">(n=24) </w:t>
      </w:r>
      <w:r>
        <w:rPr>
          <w:rFonts w:eastAsia="Times New Roman"/>
          <w:color w:val="111111"/>
          <w:sz w:val="20"/>
          <w:szCs w:val="20"/>
          <w:lang w:eastAsia="en-GB"/>
        </w:rPr>
        <w:t xml:space="preserve">was </w:t>
      </w:r>
      <w:r w:rsidR="00DF5E82">
        <w:rPr>
          <w:rFonts w:eastAsia="Times New Roman"/>
          <w:color w:val="111111"/>
          <w:sz w:val="20"/>
          <w:szCs w:val="20"/>
          <w:lang w:eastAsia="en-GB"/>
        </w:rPr>
        <w:t xml:space="preserve">launched.  </w:t>
      </w:r>
      <w:r>
        <w:rPr>
          <w:rFonts w:eastAsia="Times New Roman"/>
          <w:color w:val="111111"/>
          <w:sz w:val="20"/>
          <w:szCs w:val="20"/>
          <w:lang w:eastAsia="en-GB"/>
        </w:rPr>
        <w:t xml:space="preserve">A needs analysis was conducted at the CDF and fellows 2019 and 2020 away days resulting in a </w:t>
      </w:r>
      <w:r w:rsidR="00667DEC">
        <w:rPr>
          <w:rFonts w:eastAsia="Times New Roman"/>
          <w:color w:val="111111"/>
          <w:sz w:val="20"/>
          <w:szCs w:val="20"/>
          <w:lang w:eastAsia="en-GB"/>
        </w:rPr>
        <w:t>number of new initiative including:</w:t>
      </w:r>
    </w:p>
    <w:p w:rsidR="002E58B5" w:rsidRDefault="00895B4E" w:rsidP="00BF598A">
      <w:pPr>
        <w:pStyle w:val="ListParagraph"/>
        <w:numPr>
          <w:ilvl w:val="0"/>
          <w:numId w:val="3"/>
        </w:num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 xml:space="preserve">ICR’s Academic </w:t>
      </w:r>
      <w:r w:rsidR="002E58B5">
        <w:rPr>
          <w:rFonts w:eastAsia="Times New Roman"/>
          <w:color w:val="111111"/>
          <w:sz w:val="20"/>
          <w:szCs w:val="20"/>
          <w:lang w:eastAsia="en-GB"/>
        </w:rPr>
        <w:t>Dean</w:t>
      </w:r>
      <w:r>
        <w:rPr>
          <w:rFonts w:eastAsia="Times New Roman"/>
          <w:color w:val="111111"/>
          <w:sz w:val="20"/>
          <w:szCs w:val="20"/>
          <w:lang w:eastAsia="en-GB"/>
        </w:rPr>
        <w:t xml:space="preserve"> has</w:t>
      </w:r>
      <w:r w:rsidR="002E58B5">
        <w:rPr>
          <w:rFonts w:eastAsia="Times New Roman"/>
          <w:color w:val="111111"/>
          <w:sz w:val="20"/>
          <w:szCs w:val="20"/>
          <w:lang w:eastAsia="en-GB"/>
        </w:rPr>
        <w:t xml:space="preserve"> remit expanded to include oversight of CDF and fellows</w:t>
      </w:r>
    </w:p>
    <w:p w:rsidR="00667DEC" w:rsidRPr="00BF598A" w:rsidRDefault="002E58B5" w:rsidP="00BF598A">
      <w:pPr>
        <w:pStyle w:val="ListParagraph"/>
        <w:numPr>
          <w:ilvl w:val="0"/>
          <w:numId w:val="3"/>
        </w:num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Introduction of a n</w:t>
      </w:r>
      <w:r w:rsidR="00DF5E82" w:rsidRPr="00BF598A">
        <w:rPr>
          <w:rFonts w:eastAsia="Times New Roman"/>
          <w:color w:val="111111"/>
          <w:sz w:val="20"/>
          <w:szCs w:val="20"/>
          <w:lang w:eastAsia="en-GB"/>
        </w:rPr>
        <w:t xml:space="preserve">ew </w:t>
      </w:r>
      <w:r>
        <w:rPr>
          <w:rFonts w:eastAsia="Times New Roman"/>
          <w:color w:val="111111"/>
          <w:sz w:val="20"/>
          <w:szCs w:val="20"/>
          <w:lang w:eastAsia="en-GB"/>
        </w:rPr>
        <w:t>F</w:t>
      </w:r>
      <w:r w:rsidR="00B20ECE" w:rsidRPr="00BF598A">
        <w:rPr>
          <w:rFonts w:eastAsia="Times New Roman"/>
          <w:color w:val="111111"/>
          <w:sz w:val="20"/>
          <w:szCs w:val="20"/>
          <w:lang w:eastAsia="en-GB"/>
        </w:rPr>
        <w:t xml:space="preserve">inance </w:t>
      </w:r>
      <w:r>
        <w:rPr>
          <w:rFonts w:eastAsia="Times New Roman"/>
          <w:color w:val="111111"/>
          <w:sz w:val="20"/>
          <w:szCs w:val="20"/>
          <w:lang w:eastAsia="en-GB"/>
        </w:rPr>
        <w:t xml:space="preserve">&amp; Research Support </w:t>
      </w:r>
      <w:r w:rsidR="00B20ECE" w:rsidRPr="00BF598A">
        <w:rPr>
          <w:rFonts w:eastAsia="Times New Roman"/>
          <w:color w:val="111111"/>
          <w:sz w:val="20"/>
          <w:szCs w:val="20"/>
          <w:lang w:eastAsia="en-GB"/>
        </w:rPr>
        <w:t xml:space="preserve">induction </w:t>
      </w:r>
      <w:r>
        <w:rPr>
          <w:rFonts w:eastAsia="Times New Roman"/>
          <w:color w:val="111111"/>
          <w:sz w:val="20"/>
          <w:szCs w:val="20"/>
          <w:lang w:eastAsia="en-GB"/>
        </w:rPr>
        <w:t>session which</w:t>
      </w:r>
      <w:r w:rsidR="00476616" w:rsidRPr="00BF598A">
        <w:rPr>
          <w:rFonts w:eastAsia="Times New Roman"/>
          <w:color w:val="111111"/>
          <w:sz w:val="20"/>
          <w:szCs w:val="20"/>
          <w:lang w:eastAsia="en-GB"/>
        </w:rPr>
        <w:t xml:space="preserve"> </w:t>
      </w:r>
      <w:r>
        <w:rPr>
          <w:rFonts w:eastAsia="Times New Roman"/>
          <w:color w:val="111111"/>
          <w:sz w:val="20"/>
          <w:szCs w:val="20"/>
          <w:lang w:eastAsia="en-GB"/>
        </w:rPr>
        <w:t>received</w:t>
      </w:r>
      <w:r w:rsidR="00BF598A" w:rsidRPr="00BF598A">
        <w:rPr>
          <w:rFonts w:eastAsia="Times New Roman"/>
          <w:color w:val="111111"/>
          <w:sz w:val="20"/>
          <w:szCs w:val="20"/>
          <w:lang w:eastAsia="en-GB"/>
        </w:rPr>
        <w:t xml:space="preserve"> excellent feedback </w:t>
      </w:r>
      <w:r>
        <w:rPr>
          <w:rFonts w:eastAsia="Times New Roman"/>
          <w:color w:val="111111"/>
          <w:sz w:val="20"/>
          <w:szCs w:val="20"/>
          <w:lang w:eastAsia="en-GB"/>
        </w:rPr>
        <w:t xml:space="preserve">and now offered to </w:t>
      </w:r>
      <w:r w:rsidR="00895B4E">
        <w:rPr>
          <w:rFonts w:eastAsia="Times New Roman"/>
          <w:color w:val="111111"/>
          <w:sz w:val="20"/>
          <w:szCs w:val="20"/>
          <w:lang w:eastAsia="en-GB"/>
        </w:rPr>
        <w:t xml:space="preserve">all new joiners with resources made </w:t>
      </w:r>
      <w:r w:rsidR="00476616" w:rsidRPr="00BF598A">
        <w:rPr>
          <w:rFonts w:eastAsia="Times New Roman"/>
          <w:color w:val="111111"/>
          <w:sz w:val="20"/>
          <w:szCs w:val="20"/>
          <w:lang w:eastAsia="en-GB"/>
        </w:rPr>
        <w:t xml:space="preserve">available </w:t>
      </w:r>
      <w:r w:rsidR="00895B4E">
        <w:rPr>
          <w:rFonts w:eastAsia="Times New Roman"/>
          <w:color w:val="111111"/>
          <w:sz w:val="20"/>
          <w:szCs w:val="20"/>
          <w:lang w:eastAsia="en-GB"/>
        </w:rPr>
        <w:t>for ongoing reference</w:t>
      </w:r>
    </w:p>
    <w:p w:rsidR="00667DEC" w:rsidRDefault="002E58B5" w:rsidP="00BF598A">
      <w:pPr>
        <w:pStyle w:val="ListParagraph"/>
        <w:numPr>
          <w:ilvl w:val="0"/>
          <w:numId w:val="3"/>
        </w:num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S</w:t>
      </w:r>
      <w:r w:rsidR="00667DEC" w:rsidRPr="00BF598A">
        <w:rPr>
          <w:rFonts w:eastAsia="Times New Roman"/>
          <w:color w:val="111111"/>
          <w:sz w:val="20"/>
          <w:szCs w:val="20"/>
          <w:lang w:eastAsia="en-GB"/>
        </w:rPr>
        <w:t xml:space="preserve">upport </w:t>
      </w:r>
      <w:r>
        <w:rPr>
          <w:rFonts w:eastAsia="Times New Roman"/>
          <w:color w:val="111111"/>
          <w:sz w:val="20"/>
          <w:szCs w:val="20"/>
          <w:lang w:eastAsia="en-GB"/>
        </w:rPr>
        <w:t xml:space="preserve">and guidance provided for all in this </w:t>
      </w:r>
      <w:r w:rsidR="00667DEC" w:rsidRPr="00BF598A">
        <w:rPr>
          <w:rFonts w:eastAsia="Times New Roman"/>
          <w:color w:val="111111"/>
          <w:sz w:val="20"/>
          <w:szCs w:val="20"/>
          <w:lang w:eastAsia="en-GB"/>
        </w:rPr>
        <w:t xml:space="preserve">cohort to identify </w:t>
      </w:r>
      <w:r w:rsidR="00895B4E">
        <w:rPr>
          <w:rFonts w:eastAsia="Times New Roman"/>
          <w:color w:val="111111"/>
          <w:sz w:val="20"/>
          <w:szCs w:val="20"/>
          <w:lang w:eastAsia="en-GB"/>
        </w:rPr>
        <w:t>a faculty mentor</w:t>
      </w:r>
      <w:r>
        <w:rPr>
          <w:rFonts w:eastAsia="Times New Roman"/>
          <w:color w:val="111111"/>
          <w:sz w:val="20"/>
          <w:szCs w:val="20"/>
          <w:lang w:eastAsia="en-GB"/>
        </w:rPr>
        <w:t xml:space="preserve"> outside of their own research division.  </w:t>
      </w:r>
      <w:r w:rsidR="00BF598A" w:rsidRPr="00BF598A">
        <w:rPr>
          <w:rFonts w:eastAsia="Times New Roman"/>
          <w:color w:val="111111"/>
          <w:sz w:val="20"/>
          <w:szCs w:val="20"/>
          <w:lang w:eastAsia="en-GB"/>
        </w:rPr>
        <w:t>85%</w:t>
      </w:r>
      <w:r w:rsidR="00476616" w:rsidRPr="00BF598A">
        <w:rPr>
          <w:rFonts w:eastAsia="Times New Roman"/>
          <w:color w:val="111111"/>
          <w:sz w:val="20"/>
          <w:szCs w:val="20"/>
          <w:lang w:eastAsia="en-GB"/>
        </w:rPr>
        <w:t xml:space="preserve"> of the group have now identified a mentor and </w:t>
      </w:r>
      <w:r>
        <w:rPr>
          <w:rFonts w:eastAsia="Times New Roman"/>
          <w:color w:val="111111"/>
          <w:sz w:val="20"/>
          <w:szCs w:val="20"/>
          <w:lang w:eastAsia="en-GB"/>
        </w:rPr>
        <w:t xml:space="preserve">training on </w:t>
      </w:r>
      <w:r w:rsidR="00476616" w:rsidRPr="00BF598A">
        <w:rPr>
          <w:rFonts w:eastAsia="Times New Roman"/>
          <w:color w:val="111111"/>
          <w:sz w:val="20"/>
          <w:szCs w:val="20"/>
          <w:lang w:eastAsia="en-GB"/>
        </w:rPr>
        <w:t xml:space="preserve">making the most of these meetings will be </w:t>
      </w:r>
      <w:r>
        <w:rPr>
          <w:rFonts w:eastAsia="Times New Roman"/>
          <w:color w:val="111111"/>
          <w:sz w:val="20"/>
          <w:szCs w:val="20"/>
          <w:lang w:eastAsia="en-GB"/>
        </w:rPr>
        <w:t xml:space="preserve">provided for mentees and mentors as well as being a </w:t>
      </w:r>
      <w:r w:rsidR="00476616" w:rsidRPr="00BF598A">
        <w:rPr>
          <w:rFonts w:eastAsia="Times New Roman"/>
          <w:color w:val="111111"/>
          <w:sz w:val="20"/>
          <w:szCs w:val="20"/>
          <w:lang w:eastAsia="en-GB"/>
        </w:rPr>
        <w:t>key disc</w:t>
      </w:r>
      <w:r>
        <w:rPr>
          <w:rFonts w:eastAsia="Times New Roman"/>
          <w:color w:val="111111"/>
          <w:sz w:val="20"/>
          <w:szCs w:val="20"/>
          <w:lang w:eastAsia="en-GB"/>
        </w:rPr>
        <w:t xml:space="preserve">ussion point at </w:t>
      </w:r>
      <w:r w:rsidR="00AD0970">
        <w:rPr>
          <w:rFonts w:eastAsia="Times New Roman"/>
          <w:color w:val="111111"/>
          <w:sz w:val="20"/>
          <w:szCs w:val="20"/>
          <w:lang w:eastAsia="en-GB"/>
        </w:rPr>
        <w:t xml:space="preserve">annual </w:t>
      </w:r>
      <w:r>
        <w:rPr>
          <w:rFonts w:eastAsia="Times New Roman"/>
          <w:color w:val="111111"/>
          <w:sz w:val="20"/>
          <w:szCs w:val="20"/>
          <w:lang w:eastAsia="en-GB"/>
        </w:rPr>
        <w:t>away days</w:t>
      </w:r>
    </w:p>
    <w:p w:rsidR="002E58B5" w:rsidRPr="00BF598A" w:rsidRDefault="00895B4E" w:rsidP="00BF598A">
      <w:pPr>
        <w:pStyle w:val="ListParagraph"/>
        <w:numPr>
          <w:ilvl w:val="0"/>
          <w:numId w:val="3"/>
        </w:num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HR-</w:t>
      </w:r>
      <w:r w:rsidR="002E58B5">
        <w:rPr>
          <w:rFonts w:eastAsia="Times New Roman"/>
          <w:color w:val="111111"/>
          <w:sz w:val="20"/>
          <w:szCs w:val="20"/>
          <w:lang w:eastAsia="en-GB"/>
        </w:rPr>
        <w:t xml:space="preserve">led workshop </w:t>
      </w:r>
      <w:r w:rsidR="00AD0970">
        <w:rPr>
          <w:rFonts w:eastAsia="Times New Roman"/>
          <w:color w:val="111111"/>
          <w:sz w:val="20"/>
          <w:szCs w:val="20"/>
          <w:lang w:eastAsia="en-GB"/>
        </w:rPr>
        <w:t>on managing the performance of others</w:t>
      </w:r>
      <w:r w:rsidR="002E58B5">
        <w:rPr>
          <w:rFonts w:eastAsia="Times New Roman"/>
          <w:color w:val="111111"/>
          <w:sz w:val="20"/>
          <w:szCs w:val="20"/>
          <w:lang w:eastAsia="en-GB"/>
        </w:rPr>
        <w:t xml:space="preserve"> provided at the cohort’s annual away 2020 day and very well received</w:t>
      </w:r>
    </w:p>
    <w:p w:rsidR="00667DEC" w:rsidRPr="00BF598A" w:rsidRDefault="002E58B5" w:rsidP="00BF598A">
      <w:pPr>
        <w:pStyle w:val="ListParagraph"/>
        <w:numPr>
          <w:ilvl w:val="0"/>
          <w:numId w:val="3"/>
        </w:num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Creation of a CDF and fellows Slack group in</w:t>
      </w:r>
      <w:r w:rsidR="00667DEC" w:rsidRPr="00BF598A">
        <w:rPr>
          <w:rFonts w:eastAsia="Times New Roman"/>
          <w:color w:val="111111"/>
          <w:sz w:val="20"/>
          <w:szCs w:val="20"/>
          <w:lang w:eastAsia="en-GB"/>
        </w:rPr>
        <w:t xml:space="preserve"> Oct 2020 </w:t>
      </w:r>
      <w:r>
        <w:rPr>
          <w:rFonts w:eastAsia="Times New Roman"/>
          <w:color w:val="111111"/>
          <w:sz w:val="20"/>
          <w:szCs w:val="20"/>
          <w:lang w:eastAsia="en-GB"/>
        </w:rPr>
        <w:t>to enable the cohort to be in touch with each other more informally</w:t>
      </w:r>
      <w:r w:rsidR="00895B4E">
        <w:rPr>
          <w:rFonts w:eastAsia="Times New Roman"/>
          <w:color w:val="111111"/>
          <w:sz w:val="20"/>
          <w:szCs w:val="20"/>
          <w:lang w:eastAsia="en-GB"/>
        </w:rPr>
        <w:t xml:space="preserve"> and </w:t>
      </w:r>
      <w:r w:rsidR="00AD0970">
        <w:rPr>
          <w:rFonts w:eastAsia="Times New Roman"/>
          <w:color w:val="111111"/>
          <w:sz w:val="20"/>
          <w:szCs w:val="20"/>
          <w:lang w:eastAsia="en-GB"/>
        </w:rPr>
        <w:t>seek</w:t>
      </w:r>
      <w:r>
        <w:rPr>
          <w:rFonts w:eastAsia="Times New Roman"/>
          <w:color w:val="111111"/>
          <w:sz w:val="20"/>
          <w:szCs w:val="20"/>
          <w:lang w:eastAsia="en-GB"/>
        </w:rPr>
        <w:t xml:space="preserve"> advice or information easily</w:t>
      </w:r>
      <w:r w:rsidR="00895B4E">
        <w:rPr>
          <w:rFonts w:eastAsia="Times New Roman"/>
          <w:color w:val="111111"/>
          <w:sz w:val="20"/>
          <w:szCs w:val="20"/>
          <w:lang w:eastAsia="en-GB"/>
        </w:rPr>
        <w:t xml:space="preserve"> – particularly g</w:t>
      </w:r>
      <w:r>
        <w:rPr>
          <w:rFonts w:eastAsia="Times New Roman"/>
          <w:color w:val="111111"/>
          <w:sz w:val="20"/>
          <w:szCs w:val="20"/>
          <w:lang w:eastAsia="en-GB"/>
        </w:rPr>
        <w:t>iven the</w:t>
      </w:r>
      <w:r w:rsidR="00895B4E">
        <w:rPr>
          <w:rFonts w:eastAsia="Times New Roman"/>
          <w:color w:val="111111"/>
          <w:sz w:val="20"/>
          <w:szCs w:val="20"/>
          <w:lang w:eastAsia="en-GB"/>
        </w:rPr>
        <w:t xml:space="preserve"> current</w:t>
      </w:r>
      <w:r>
        <w:rPr>
          <w:rFonts w:eastAsia="Times New Roman"/>
          <w:color w:val="111111"/>
          <w:sz w:val="20"/>
          <w:szCs w:val="20"/>
          <w:lang w:eastAsia="en-GB"/>
        </w:rPr>
        <w:t xml:space="preserve"> </w:t>
      </w:r>
      <w:r w:rsidRPr="00BF598A">
        <w:rPr>
          <w:rFonts w:eastAsia="Times New Roman"/>
          <w:color w:val="111111"/>
          <w:sz w:val="20"/>
          <w:szCs w:val="20"/>
          <w:lang w:eastAsia="en-GB"/>
        </w:rPr>
        <w:t xml:space="preserve">social distancing measures and many working off site and setting up their </w:t>
      </w:r>
      <w:r w:rsidR="00AD0970">
        <w:rPr>
          <w:rFonts w:eastAsia="Times New Roman"/>
          <w:color w:val="111111"/>
          <w:sz w:val="20"/>
          <w:szCs w:val="20"/>
          <w:lang w:eastAsia="en-GB"/>
        </w:rPr>
        <w:t xml:space="preserve">new </w:t>
      </w:r>
      <w:r w:rsidRPr="00BF598A">
        <w:rPr>
          <w:rFonts w:eastAsia="Times New Roman"/>
          <w:color w:val="111111"/>
          <w:sz w:val="20"/>
          <w:szCs w:val="20"/>
          <w:lang w:eastAsia="en-GB"/>
        </w:rPr>
        <w:t>labs remotely</w:t>
      </w:r>
      <w:r>
        <w:rPr>
          <w:rFonts w:eastAsia="Times New Roman"/>
          <w:color w:val="111111"/>
          <w:sz w:val="20"/>
          <w:szCs w:val="20"/>
          <w:lang w:eastAsia="en-GB"/>
        </w:rPr>
        <w:t>.  It has also been a portal through which to share useful documents, policies and upcoming opportunities.</w:t>
      </w:r>
    </w:p>
    <w:p w:rsidR="00C73C9F" w:rsidRPr="00C73C9F" w:rsidRDefault="00DF5E82" w:rsidP="000D379E">
      <w:pPr>
        <w:shd w:val="clear" w:color="auto" w:fill="FFFFFF"/>
        <w:spacing w:before="100" w:beforeAutospacing="1" w:after="100" w:afterAutospacing="1" w:line="240" w:lineRule="auto"/>
        <w:rPr>
          <w:rFonts w:eastAsia="Times New Roman"/>
          <w:color w:val="111111"/>
          <w:sz w:val="20"/>
          <w:szCs w:val="20"/>
          <w:u w:val="single"/>
          <w:lang w:eastAsia="en-GB"/>
        </w:rPr>
      </w:pPr>
      <w:r w:rsidRPr="00C73C9F">
        <w:rPr>
          <w:rFonts w:eastAsia="Times New Roman"/>
          <w:color w:val="111111"/>
          <w:sz w:val="20"/>
          <w:szCs w:val="20"/>
          <w:u w:val="single"/>
          <w:lang w:eastAsia="en-GB"/>
        </w:rPr>
        <w:t>Steps to fellowship success</w:t>
      </w:r>
    </w:p>
    <w:p w:rsidR="00111960" w:rsidRDefault="00C73C9F" w:rsidP="000D379E">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 xml:space="preserve">Launched </w:t>
      </w:r>
      <w:r w:rsidR="00895B4E">
        <w:rPr>
          <w:rFonts w:eastAsia="Times New Roman"/>
          <w:color w:val="111111"/>
          <w:sz w:val="20"/>
          <w:szCs w:val="20"/>
          <w:lang w:eastAsia="en-GB"/>
        </w:rPr>
        <w:t xml:space="preserve">in August 2020 </w:t>
      </w:r>
      <w:r w:rsidR="004D1CAF">
        <w:rPr>
          <w:rFonts w:eastAsia="Times New Roman"/>
          <w:color w:val="111111"/>
          <w:sz w:val="20"/>
          <w:szCs w:val="20"/>
          <w:lang w:eastAsia="en-GB"/>
        </w:rPr>
        <w:t>as a partnership with the Biomedical Research Centre at The Royal Marsden</w:t>
      </w:r>
      <w:r w:rsidR="00111960">
        <w:rPr>
          <w:rFonts w:eastAsia="Times New Roman"/>
          <w:color w:val="111111"/>
          <w:sz w:val="20"/>
          <w:szCs w:val="20"/>
          <w:lang w:eastAsia="en-GB"/>
        </w:rPr>
        <w:t xml:space="preserve"> and NIHR by </w:t>
      </w:r>
      <w:r w:rsidR="00DF5E82">
        <w:rPr>
          <w:rFonts w:eastAsia="Times New Roman"/>
          <w:color w:val="111111"/>
          <w:sz w:val="20"/>
          <w:szCs w:val="20"/>
          <w:lang w:eastAsia="en-GB"/>
        </w:rPr>
        <w:t xml:space="preserve">surveying all </w:t>
      </w:r>
      <w:r w:rsidR="00111960">
        <w:rPr>
          <w:rFonts w:eastAsia="Times New Roman"/>
          <w:color w:val="111111"/>
          <w:sz w:val="20"/>
          <w:szCs w:val="20"/>
          <w:lang w:eastAsia="en-GB"/>
        </w:rPr>
        <w:t xml:space="preserve">ICR/RMH </w:t>
      </w:r>
      <w:r w:rsidR="00DF5E82">
        <w:rPr>
          <w:rFonts w:eastAsia="Times New Roman"/>
          <w:color w:val="111111"/>
          <w:sz w:val="20"/>
          <w:szCs w:val="20"/>
          <w:lang w:eastAsia="en-GB"/>
        </w:rPr>
        <w:t xml:space="preserve">postdoctoral and clinical researchers to establish </w:t>
      </w:r>
      <w:r w:rsidR="00111960">
        <w:rPr>
          <w:rFonts w:eastAsia="Times New Roman"/>
          <w:color w:val="111111"/>
          <w:sz w:val="20"/>
          <w:szCs w:val="20"/>
          <w:lang w:eastAsia="en-GB"/>
        </w:rPr>
        <w:t>interest in and support required for a future fellowship application (via NIHR or another funder)</w:t>
      </w:r>
      <w:r w:rsidR="00DF5E82">
        <w:rPr>
          <w:rFonts w:eastAsia="Times New Roman"/>
          <w:color w:val="111111"/>
          <w:sz w:val="20"/>
          <w:szCs w:val="20"/>
          <w:lang w:eastAsia="en-GB"/>
        </w:rPr>
        <w:t>.  35 completed the survey</w:t>
      </w:r>
      <w:r w:rsidR="00111960">
        <w:rPr>
          <w:rFonts w:eastAsia="Times New Roman"/>
          <w:color w:val="111111"/>
          <w:sz w:val="20"/>
          <w:szCs w:val="20"/>
          <w:lang w:eastAsia="en-GB"/>
        </w:rPr>
        <w:t xml:space="preserve"> and 1:1 follow up meeting</w:t>
      </w:r>
      <w:r w:rsidR="00895B4E">
        <w:rPr>
          <w:rFonts w:eastAsia="Times New Roman"/>
          <w:color w:val="111111"/>
          <w:sz w:val="20"/>
          <w:szCs w:val="20"/>
          <w:lang w:eastAsia="en-GB"/>
        </w:rPr>
        <w:t>s were</w:t>
      </w:r>
      <w:r w:rsidR="00111960">
        <w:rPr>
          <w:rFonts w:eastAsia="Times New Roman"/>
          <w:color w:val="111111"/>
          <w:sz w:val="20"/>
          <w:szCs w:val="20"/>
          <w:lang w:eastAsia="en-GB"/>
        </w:rPr>
        <w:t xml:space="preserve"> held to </w:t>
      </w:r>
      <w:r w:rsidR="00AD0970">
        <w:rPr>
          <w:rFonts w:eastAsia="Times New Roman"/>
          <w:color w:val="111111"/>
          <w:sz w:val="20"/>
          <w:szCs w:val="20"/>
          <w:lang w:eastAsia="en-GB"/>
        </w:rPr>
        <w:t xml:space="preserve">discuss </w:t>
      </w:r>
      <w:r w:rsidR="00111960">
        <w:rPr>
          <w:rFonts w:eastAsia="Times New Roman"/>
          <w:color w:val="111111"/>
          <w:sz w:val="20"/>
          <w:szCs w:val="20"/>
          <w:lang w:eastAsia="en-GB"/>
        </w:rPr>
        <w:t xml:space="preserve">suitability for the programme and develop individual action plans with </w:t>
      </w:r>
      <w:r>
        <w:rPr>
          <w:rFonts w:eastAsia="Times New Roman"/>
          <w:color w:val="111111"/>
          <w:sz w:val="20"/>
          <w:szCs w:val="20"/>
          <w:lang w:eastAsia="en-GB"/>
        </w:rPr>
        <w:t xml:space="preserve">12 people </w:t>
      </w:r>
      <w:r w:rsidR="00895B4E">
        <w:rPr>
          <w:rFonts w:eastAsia="Times New Roman"/>
          <w:color w:val="111111"/>
          <w:sz w:val="20"/>
          <w:szCs w:val="20"/>
          <w:lang w:eastAsia="en-GB"/>
        </w:rPr>
        <w:t xml:space="preserve">within funder-remit </w:t>
      </w:r>
      <w:r>
        <w:rPr>
          <w:rFonts w:eastAsia="Times New Roman"/>
          <w:color w:val="111111"/>
          <w:sz w:val="20"/>
          <w:szCs w:val="20"/>
          <w:lang w:eastAsia="en-GB"/>
        </w:rPr>
        <w:t xml:space="preserve">accepted onto the </w:t>
      </w:r>
      <w:r w:rsidR="00111960">
        <w:rPr>
          <w:rFonts w:eastAsia="Times New Roman"/>
          <w:color w:val="111111"/>
          <w:sz w:val="20"/>
          <w:szCs w:val="20"/>
          <w:lang w:eastAsia="en-GB"/>
        </w:rPr>
        <w:t xml:space="preserve">NIHR </w:t>
      </w:r>
      <w:r>
        <w:rPr>
          <w:rFonts w:eastAsia="Times New Roman"/>
          <w:color w:val="111111"/>
          <w:sz w:val="20"/>
          <w:szCs w:val="20"/>
          <w:lang w:eastAsia="en-GB"/>
        </w:rPr>
        <w:t>programme</w:t>
      </w:r>
      <w:r w:rsidR="00895B4E">
        <w:rPr>
          <w:rFonts w:eastAsia="Times New Roman"/>
          <w:color w:val="111111"/>
          <w:sz w:val="20"/>
          <w:szCs w:val="20"/>
          <w:lang w:eastAsia="en-GB"/>
        </w:rPr>
        <w:t xml:space="preserve">.  Those not </w:t>
      </w:r>
      <w:r w:rsidR="00B071FE">
        <w:rPr>
          <w:rFonts w:eastAsia="Times New Roman"/>
          <w:color w:val="111111"/>
          <w:sz w:val="20"/>
          <w:szCs w:val="20"/>
          <w:lang w:eastAsia="en-GB"/>
        </w:rPr>
        <w:t>with</w:t>
      </w:r>
      <w:r w:rsidR="00895B4E">
        <w:rPr>
          <w:rFonts w:eastAsia="Times New Roman"/>
          <w:color w:val="111111"/>
          <w:sz w:val="20"/>
          <w:szCs w:val="20"/>
          <w:lang w:eastAsia="en-GB"/>
        </w:rPr>
        <w:t xml:space="preserve">in </w:t>
      </w:r>
      <w:r w:rsidR="00B071FE">
        <w:rPr>
          <w:rFonts w:eastAsia="Times New Roman"/>
          <w:color w:val="111111"/>
          <w:sz w:val="20"/>
          <w:szCs w:val="20"/>
          <w:lang w:eastAsia="en-GB"/>
        </w:rPr>
        <w:t xml:space="preserve">the </w:t>
      </w:r>
      <w:r w:rsidR="00895B4E">
        <w:rPr>
          <w:rFonts w:eastAsia="Times New Roman"/>
          <w:color w:val="111111"/>
          <w:sz w:val="20"/>
          <w:szCs w:val="20"/>
          <w:lang w:eastAsia="en-GB"/>
        </w:rPr>
        <w:t>remit are being supported via regular fellow-</w:t>
      </w:r>
      <w:r w:rsidR="00111960">
        <w:rPr>
          <w:rFonts w:eastAsia="Times New Roman"/>
          <w:color w:val="111111"/>
          <w:sz w:val="20"/>
          <w:szCs w:val="20"/>
          <w:lang w:eastAsia="en-GB"/>
        </w:rPr>
        <w:t xml:space="preserve">up sessions </w:t>
      </w:r>
      <w:r w:rsidR="00AD0970">
        <w:rPr>
          <w:rFonts w:eastAsia="Times New Roman"/>
          <w:color w:val="111111"/>
          <w:sz w:val="20"/>
          <w:szCs w:val="20"/>
          <w:lang w:eastAsia="en-GB"/>
        </w:rPr>
        <w:t xml:space="preserve">(timings of these are set by the individual) </w:t>
      </w:r>
      <w:r w:rsidR="00111960">
        <w:rPr>
          <w:rFonts w:eastAsia="Times New Roman"/>
          <w:color w:val="111111"/>
          <w:sz w:val="20"/>
          <w:szCs w:val="20"/>
          <w:lang w:eastAsia="en-GB"/>
        </w:rPr>
        <w:t xml:space="preserve">and will be offered academic mentors in early 2021 as part of </w:t>
      </w:r>
      <w:r w:rsidR="00895B4E">
        <w:rPr>
          <w:rFonts w:eastAsia="Times New Roman"/>
          <w:color w:val="111111"/>
          <w:sz w:val="20"/>
          <w:szCs w:val="20"/>
          <w:lang w:eastAsia="en-GB"/>
        </w:rPr>
        <w:t xml:space="preserve">the </w:t>
      </w:r>
      <w:r w:rsidR="00AD0970">
        <w:rPr>
          <w:rFonts w:eastAsia="Times New Roman"/>
          <w:color w:val="111111"/>
          <w:sz w:val="20"/>
          <w:szCs w:val="20"/>
          <w:lang w:eastAsia="en-GB"/>
        </w:rPr>
        <w:t>existing</w:t>
      </w:r>
      <w:r w:rsidR="00111960">
        <w:rPr>
          <w:rFonts w:eastAsia="Times New Roman"/>
          <w:color w:val="111111"/>
          <w:sz w:val="20"/>
          <w:szCs w:val="20"/>
          <w:lang w:eastAsia="en-GB"/>
        </w:rPr>
        <w:t xml:space="preserve"> postdoc mentoring scheme.</w:t>
      </w:r>
      <w:r>
        <w:rPr>
          <w:rFonts w:eastAsia="Times New Roman"/>
          <w:color w:val="111111"/>
          <w:sz w:val="20"/>
          <w:szCs w:val="20"/>
          <w:lang w:eastAsia="en-GB"/>
        </w:rPr>
        <w:t xml:space="preserve"> Fellowshi</w:t>
      </w:r>
      <w:r w:rsidR="00111960">
        <w:rPr>
          <w:rFonts w:eastAsia="Times New Roman"/>
          <w:color w:val="111111"/>
          <w:sz w:val="20"/>
          <w:szCs w:val="20"/>
          <w:lang w:eastAsia="en-GB"/>
        </w:rPr>
        <w:t>ps training was an area where Athena SWAN data</w:t>
      </w:r>
      <w:r>
        <w:rPr>
          <w:rFonts w:eastAsia="Times New Roman"/>
          <w:color w:val="111111"/>
          <w:sz w:val="20"/>
          <w:szCs w:val="20"/>
          <w:lang w:eastAsia="en-GB"/>
        </w:rPr>
        <w:t xml:space="preserve"> previously identified a decrease in female </w:t>
      </w:r>
      <w:r w:rsidR="00895B4E">
        <w:rPr>
          <w:rFonts w:eastAsia="Times New Roman"/>
          <w:color w:val="111111"/>
          <w:sz w:val="20"/>
          <w:szCs w:val="20"/>
          <w:lang w:eastAsia="en-GB"/>
        </w:rPr>
        <w:t>attendees,</w:t>
      </w:r>
      <w:r>
        <w:rPr>
          <w:rFonts w:eastAsia="Times New Roman"/>
          <w:color w:val="111111"/>
          <w:sz w:val="20"/>
          <w:szCs w:val="20"/>
          <w:lang w:eastAsia="en-GB"/>
        </w:rPr>
        <w:t xml:space="preserve"> </w:t>
      </w:r>
      <w:r w:rsidR="00111960">
        <w:rPr>
          <w:rFonts w:eastAsia="Times New Roman"/>
          <w:color w:val="111111"/>
          <w:sz w:val="20"/>
          <w:szCs w:val="20"/>
          <w:lang w:eastAsia="en-GB"/>
        </w:rPr>
        <w:t xml:space="preserve">so we are pleased to note that for both the Steps to Fellowship Success and our existing Introduction to Fellowships session we attracted 50:50 </w:t>
      </w:r>
      <w:proofErr w:type="spellStart"/>
      <w:r w:rsidR="00111960">
        <w:rPr>
          <w:rFonts w:eastAsia="Times New Roman"/>
          <w:color w:val="111111"/>
          <w:sz w:val="20"/>
          <w:szCs w:val="20"/>
          <w:lang w:eastAsia="en-GB"/>
        </w:rPr>
        <w:t>female</w:t>
      </w:r>
      <w:proofErr w:type="gramStart"/>
      <w:r w:rsidR="00111960">
        <w:rPr>
          <w:rFonts w:eastAsia="Times New Roman"/>
          <w:color w:val="111111"/>
          <w:sz w:val="20"/>
          <w:szCs w:val="20"/>
          <w:lang w:eastAsia="en-GB"/>
        </w:rPr>
        <w:t>:male</w:t>
      </w:r>
      <w:proofErr w:type="spellEnd"/>
      <w:proofErr w:type="gramEnd"/>
      <w:r w:rsidR="00111960">
        <w:rPr>
          <w:rFonts w:eastAsia="Times New Roman"/>
          <w:color w:val="111111"/>
          <w:sz w:val="20"/>
          <w:szCs w:val="20"/>
          <w:lang w:eastAsia="en-GB"/>
        </w:rPr>
        <w:t xml:space="preserve"> participants.</w:t>
      </w:r>
      <w:r w:rsidR="00895B4E">
        <w:rPr>
          <w:rFonts w:eastAsia="Times New Roman"/>
          <w:color w:val="111111"/>
          <w:sz w:val="20"/>
          <w:szCs w:val="20"/>
          <w:lang w:eastAsia="en-GB"/>
        </w:rPr>
        <w:t xml:space="preserve">  The pilot programme will be evaluated in </w:t>
      </w:r>
      <w:r w:rsidR="00B071FE">
        <w:rPr>
          <w:rFonts w:eastAsia="Times New Roman"/>
          <w:color w:val="111111"/>
          <w:sz w:val="20"/>
          <w:szCs w:val="20"/>
          <w:lang w:eastAsia="en-GB"/>
        </w:rPr>
        <w:t>summer</w:t>
      </w:r>
      <w:r w:rsidR="00895B4E">
        <w:rPr>
          <w:rFonts w:eastAsia="Times New Roman"/>
          <w:color w:val="111111"/>
          <w:sz w:val="20"/>
          <w:szCs w:val="20"/>
          <w:lang w:eastAsia="en-GB"/>
        </w:rPr>
        <w:t xml:space="preserve"> 2021 to establish how many </w:t>
      </w:r>
      <w:r w:rsidR="00AD0970">
        <w:rPr>
          <w:rFonts w:eastAsia="Times New Roman"/>
          <w:color w:val="111111"/>
          <w:sz w:val="20"/>
          <w:szCs w:val="20"/>
          <w:lang w:eastAsia="en-GB"/>
        </w:rPr>
        <w:t xml:space="preserve">of the cohort </w:t>
      </w:r>
      <w:r w:rsidR="00895B4E">
        <w:rPr>
          <w:rFonts w:eastAsia="Times New Roman"/>
          <w:color w:val="111111"/>
          <w:sz w:val="20"/>
          <w:szCs w:val="20"/>
          <w:lang w:eastAsia="en-GB"/>
        </w:rPr>
        <w:t>were enabled to submit a fellowship proposal within 12 months.</w:t>
      </w:r>
    </w:p>
    <w:p w:rsidR="00056D3D" w:rsidRPr="00056D3D" w:rsidRDefault="00AD78EE" w:rsidP="000D379E">
      <w:pPr>
        <w:shd w:val="clear" w:color="auto" w:fill="FFFFFF"/>
        <w:spacing w:before="100" w:beforeAutospacing="1" w:after="100" w:afterAutospacing="1" w:line="240" w:lineRule="auto"/>
        <w:rPr>
          <w:rFonts w:eastAsia="Times New Roman"/>
          <w:color w:val="111111"/>
          <w:sz w:val="20"/>
          <w:szCs w:val="20"/>
          <w:u w:val="single"/>
          <w:lang w:eastAsia="en-GB"/>
        </w:rPr>
      </w:pPr>
      <w:r w:rsidRPr="00056D3D">
        <w:rPr>
          <w:rFonts w:eastAsia="Times New Roman"/>
          <w:color w:val="111111"/>
          <w:sz w:val="20"/>
          <w:szCs w:val="20"/>
          <w:u w:val="single"/>
          <w:lang w:eastAsia="en-GB"/>
        </w:rPr>
        <w:t xml:space="preserve">Evaluation of the </w:t>
      </w:r>
      <w:r w:rsidR="003D70F1">
        <w:rPr>
          <w:rFonts w:eastAsia="Times New Roman"/>
          <w:color w:val="111111"/>
          <w:sz w:val="20"/>
          <w:szCs w:val="20"/>
          <w:u w:val="single"/>
          <w:lang w:eastAsia="en-GB"/>
        </w:rPr>
        <w:t xml:space="preserve">ICR </w:t>
      </w:r>
      <w:r w:rsidRPr="00056D3D">
        <w:rPr>
          <w:rFonts w:eastAsia="Times New Roman"/>
          <w:color w:val="111111"/>
          <w:sz w:val="20"/>
          <w:szCs w:val="20"/>
          <w:u w:val="single"/>
          <w:lang w:eastAsia="en-GB"/>
        </w:rPr>
        <w:t>Dean’s award</w:t>
      </w:r>
    </w:p>
    <w:p w:rsidR="009E0835" w:rsidRDefault="00704535" w:rsidP="000D379E">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 xml:space="preserve">In 2013 the ICR introduced a Dean’s Award </w:t>
      </w:r>
      <w:r w:rsidR="00877D90">
        <w:rPr>
          <w:rFonts w:eastAsia="Times New Roman"/>
          <w:color w:val="111111"/>
          <w:sz w:val="20"/>
          <w:szCs w:val="20"/>
          <w:lang w:eastAsia="en-GB"/>
        </w:rPr>
        <w:t xml:space="preserve">where </w:t>
      </w:r>
      <w:r>
        <w:rPr>
          <w:rFonts w:eastAsia="Times New Roman"/>
          <w:color w:val="111111"/>
          <w:sz w:val="20"/>
          <w:szCs w:val="20"/>
          <w:lang w:eastAsia="en-GB"/>
        </w:rPr>
        <w:t>high p</w:t>
      </w:r>
      <w:r w:rsidR="00877D90">
        <w:rPr>
          <w:rFonts w:eastAsia="Times New Roman"/>
          <w:color w:val="111111"/>
          <w:sz w:val="20"/>
          <w:szCs w:val="20"/>
          <w:lang w:eastAsia="en-GB"/>
        </w:rPr>
        <w:t>otential postdocs invited to apply for a</w:t>
      </w:r>
      <w:r>
        <w:rPr>
          <w:rFonts w:eastAsia="Times New Roman"/>
          <w:color w:val="111111"/>
          <w:sz w:val="20"/>
          <w:szCs w:val="20"/>
          <w:lang w:eastAsia="en-GB"/>
        </w:rPr>
        <w:t xml:space="preserve"> £5000 </w:t>
      </w:r>
      <w:r w:rsidR="00877D90">
        <w:rPr>
          <w:rFonts w:eastAsia="Times New Roman"/>
          <w:color w:val="111111"/>
          <w:sz w:val="20"/>
          <w:szCs w:val="20"/>
          <w:lang w:eastAsia="en-GB"/>
        </w:rPr>
        <w:t xml:space="preserve">award </w:t>
      </w:r>
      <w:r>
        <w:rPr>
          <w:rFonts w:eastAsia="Times New Roman"/>
          <w:color w:val="111111"/>
          <w:sz w:val="20"/>
          <w:szCs w:val="20"/>
          <w:lang w:eastAsia="en-GB"/>
        </w:rPr>
        <w:t>to</w:t>
      </w:r>
      <w:r w:rsidR="00877D90">
        <w:rPr>
          <w:rFonts w:eastAsia="Times New Roman"/>
          <w:color w:val="111111"/>
          <w:sz w:val="20"/>
          <w:szCs w:val="20"/>
          <w:lang w:eastAsia="en-GB"/>
        </w:rPr>
        <w:t xml:space="preserve"> either</w:t>
      </w:r>
      <w:r>
        <w:rPr>
          <w:rFonts w:eastAsia="Times New Roman"/>
          <w:color w:val="111111"/>
          <w:sz w:val="20"/>
          <w:szCs w:val="20"/>
          <w:lang w:eastAsia="en-GB"/>
        </w:rPr>
        <w:t xml:space="preserve"> condu</w:t>
      </w:r>
      <w:r w:rsidR="00877D90">
        <w:rPr>
          <w:rFonts w:eastAsia="Times New Roman"/>
          <w:color w:val="111111"/>
          <w:sz w:val="20"/>
          <w:szCs w:val="20"/>
          <w:lang w:eastAsia="en-GB"/>
        </w:rPr>
        <w:t xml:space="preserve">ct pilot research or </w:t>
      </w:r>
      <w:r>
        <w:rPr>
          <w:rFonts w:eastAsia="Times New Roman"/>
          <w:color w:val="111111"/>
          <w:sz w:val="20"/>
          <w:szCs w:val="20"/>
          <w:lang w:eastAsia="en-GB"/>
        </w:rPr>
        <w:t xml:space="preserve">set up an external collaboration </w:t>
      </w:r>
      <w:r w:rsidR="00877D90">
        <w:rPr>
          <w:rFonts w:eastAsia="Times New Roman"/>
          <w:color w:val="111111"/>
          <w:sz w:val="20"/>
          <w:szCs w:val="20"/>
          <w:lang w:eastAsia="en-GB"/>
        </w:rPr>
        <w:t>to support them in achieving academic independence</w:t>
      </w:r>
      <w:r>
        <w:rPr>
          <w:rFonts w:eastAsia="Times New Roman"/>
          <w:color w:val="111111"/>
          <w:sz w:val="20"/>
          <w:szCs w:val="20"/>
          <w:lang w:eastAsia="en-GB"/>
        </w:rPr>
        <w:t xml:space="preserve">.  In 2019 we conducted an evaluation into the success of the initiative </w:t>
      </w:r>
      <w:r w:rsidR="00895B4E">
        <w:rPr>
          <w:rFonts w:eastAsia="Times New Roman"/>
          <w:color w:val="111111"/>
          <w:sz w:val="20"/>
          <w:szCs w:val="20"/>
          <w:lang w:eastAsia="en-GB"/>
        </w:rPr>
        <w:t>so far. A</w:t>
      </w:r>
      <w:r>
        <w:rPr>
          <w:rFonts w:eastAsia="Times New Roman"/>
          <w:color w:val="111111"/>
          <w:sz w:val="20"/>
          <w:szCs w:val="20"/>
          <w:lang w:eastAsia="en-GB"/>
        </w:rPr>
        <w:t xml:space="preserve">ll past recipients of the award </w:t>
      </w:r>
      <w:r w:rsidR="00895B4E">
        <w:rPr>
          <w:rFonts w:eastAsia="Times New Roman"/>
          <w:color w:val="111111"/>
          <w:sz w:val="20"/>
          <w:szCs w:val="20"/>
          <w:lang w:eastAsia="en-GB"/>
        </w:rPr>
        <w:t xml:space="preserve">were </w:t>
      </w:r>
      <w:r w:rsidR="00877D90">
        <w:rPr>
          <w:rFonts w:eastAsia="Times New Roman"/>
          <w:color w:val="111111"/>
          <w:sz w:val="20"/>
          <w:szCs w:val="20"/>
          <w:lang w:eastAsia="en-GB"/>
        </w:rPr>
        <w:t xml:space="preserve">contacted </w:t>
      </w:r>
      <w:r>
        <w:rPr>
          <w:rFonts w:eastAsia="Times New Roman"/>
          <w:color w:val="111111"/>
          <w:sz w:val="20"/>
          <w:szCs w:val="20"/>
          <w:lang w:eastAsia="en-GB"/>
        </w:rPr>
        <w:t xml:space="preserve">to establish the impact </w:t>
      </w:r>
      <w:r w:rsidR="00877D90">
        <w:rPr>
          <w:rFonts w:eastAsia="Times New Roman"/>
          <w:color w:val="111111"/>
          <w:sz w:val="20"/>
          <w:szCs w:val="20"/>
          <w:lang w:eastAsia="en-GB"/>
        </w:rPr>
        <w:t>that gaining the</w:t>
      </w:r>
      <w:r>
        <w:rPr>
          <w:rFonts w:eastAsia="Times New Roman"/>
          <w:color w:val="111111"/>
          <w:sz w:val="20"/>
          <w:szCs w:val="20"/>
          <w:lang w:eastAsia="en-GB"/>
        </w:rPr>
        <w:t xml:space="preserve"> funding had on their individual careers.  This evaluation was shared at the Vitae’s 2019 International Researcher Development Conference.  </w:t>
      </w:r>
      <w:r w:rsidR="002F38D8">
        <w:rPr>
          <w:rFonts w:eastAsia="Times New Roman"/>
          <w:color w:val="111111"/>
          <w:sz w:val="20"/>
          <w:szCs w:val="20"/>
          <w:lang w:eastAsia="en-GB"/>
        </w:rPr>
        <w:t xml:space="preserve">85% of the </w:t>
      </w:r>
      <w:r w:rsidR="00877D90">
        <w:rPr>
          <w:rFonts w:eastAsia="Times New Roman"/>
          <w:color w:val="111111"/>
          <w:sz w:val="20"/>
          <w:szCs w:val="20"/>
          <w:lang w:eastAsia="en-GB"/>
        </w:rPr>
        <w:t xml:space="preserve">20 </w:t>
      </w:r>
      <w:r w:rsidR="002F38D8">
        <w:rPr>
          <w:rFonts w:eastAsia="Times New Roman"/>
          <w:color w:val="111111"/>
          <w:sz w:val="20"/>
          <w:szCs w:val="20"/>
          <w:lang w:eastAsia="en-GB"/>
        </w:rPr>
        <w:t xml:space="preserve">past recipients </w:t>
      </w:r>
      <w:r w:rsidR="00877D90">
        <w:rPr>
          <w:rFonts w:eastAsia="Times New Roman"/>
          <w:color w:val="111111"/>
          <w:sz w:val="20"/>
          <w:szCs w:val="20"/>
          <w:lang w:eastAsia="en-GB"/>
        </w:rPr>
        <w:t xml:space="preserve">(10F, 10M) </w:t>
      </w:r>
      <w:r w:rsidR="002F38D8">
        <w:rPr>
          <w:rFonts w:eastAsia="Times New Roman"/>
          <w:color w:val="111111"/>
          <w:sz w:val="20"/>
          <w:szCs w:val="20"/>
          <w:lang w:eastAsia="en-GB"/>
        </w:rPr>
        <w:t>of the award responded to the survey with half indicating they had spent the funds on laboratory consumables and half spending the funds on establishing a collaboration with another lab.  88% of the respondents said that as a direct result of the funding they had been able to submit a publication or funding application that they would not otherwise have been able to.</w:t>
      </w:r>
      <w:r w:rsidR="00E247E1">
        <w:rPr>
          <w:rFonts w:eastAsia="Times New Roman"/>
          <w:color w:val="111111"/>
          <w:sz w:val="20"/>
          <w:szCs w:val="20"/>
          <w:lang w:eastAsia="en-GB"/>
        </w:rPr>
        <w:t xml:space="preserve">  The three most important aspects of receiv</w:t>
      </w:r>
      <w:r w:rsidR="00AD0970">
        <w:rPr>
          <w:rFonts w:eastAsia="Times New Roman"/>
          <w:color w:val="111111"/>
          <w:sz w:val="20"/>
          <w:szCs w:val="20"/>
          <w:lang w:eastAsia="en-GB"/>
        </w:rPr>
        <w:t>ing the award were</w:t>
      </w:r>
      <w:r w:rsidR="00877D90">
        <w:rPr>
          <w:rFonts w:eastAsia="Times New Roman"/>
          <w:color w:val="111111"/>
          <w:sz w:val="20"/>
          <w:szCs w:val="20"/>
          <w:lang w:eastAsia="en-GB"/>
        </w:rPr>
        <w:t xml:space="preserve"> deemed to be 1) </w:t>
      </w:r>
      <w:r w:rsidR="00E247E1">
        <w:rPr>
          <w:rFonts w:eastAsia="Times New Roman"/>
          <w:color w:val="111111"/>
          <w:sz w:val="20"/>
          <w:szCs w:val="20"/>
          <w:lang w:eastAsia="en-GB"/>
        </w:rPr>
        <w:t>being able to show evidence of securing funding</w:t>
      </w:r>
      <w:r w:rsidR="00877D90">
        <w:rPr>
          <w:rFonts w:eastAsia="Times New Roman"/>
          <w:color w:val="111111"/>
          <w:sz w:val="20"/>
          <w:szCs w:val="20"/>
          <w:lang w:eastAsia="en-GB"/>
        </w:rPr>
        <w:t xml:space="preserve"> 2) </w:t>
      </w:r>
      <w:r w:rsidR="00E247E1">
        <w:rPr>
          <w:rFonts w:eastAsia="Times New Roman"/>
          <w:color w:val="111111"/>
          <w:sz w:val="20"/>
          <w:szCs w:val="20"/>
          <w:lang w:eastAsia="en-GB"/>
        </w:rPr>
        <w:t xml:space="preserve">growing their professional network of </w:t>
      </w:r>
      <w:r w:rsidR="00877D90">
        <w:rPr>
          <w:rFonts w:eastAsia="Times New Roman"/>
          <w:color w:val="111111"/>
          <w:sz w:val="20"/>
          <w:szCs w:val="20"/>
          <w:lang w:eastAsia="en-GB"/>
        </w:rPr>
        <w:t xml:space="preserve">external </w:t>
      </w:r>
      <w:r w:rsidR="00E247E1">
        <w:rPr>
          <w:rFonts w:eastAsia="Times New Roman"/>
          <w:color w:val="111111"/>
          <w:sz w:val="20"/>
          <w:szCs w:val="20"/>
          <w:lang w:eastAsia="en-GB"/>
        </w:rPr>
        <w:t xml:space="preserve">collaborators and </w:t>
      </w:r>
      <w:r w:rsidR="00877D90">
        <w:rPr>
          <w:rFonts w:eastAsia="Times New Roman"/>
          <w:color w:val="111111"/>
          <w:sz w:val="20"/>
          <w:szCs w:val="20"/>
          <w:lang w:eastAsia="en-GB"/>
        </w:rPr>
        <w:t xml:space="preserve">3) </w:t>
      </w:r>
      <w:r w:rsidR="00E247E1">
        <w:rPr>
          <w:rFonts w:eastAsia="Times New Roman"/>
          <w:color w:val="111111"/>
          <w:sz w:val="20"/>
          <w:szCs w:val="20"/>
          <w:lang w:eastAsia="en-GB"/>
        </w:rPr>
        <w:t>enhancing their CV.  Individual comments included:</w:t>
      </w:r>
    </w:p>
    <w:p w:rsidR="00E247E1" w:rsidRPr="00E247E1" w:rsidRDefault="00E247E1" w:rsidP="00E247E1">
      <w:pPr>
        <w:rPr>
          <w:sz w:val="20"/>
          <w:szCs w:val="20"/>
        </w:rPr>
      </w:pPr>
      <w:r w:rsidRPr="00E247E1">
        <w:rPr>
          <w:sz w:val="20"/>
          <w:szCs w:val="20"/>
        </w:rPr>
        <w:t>“The award gave me the confidence I could pursue a career as a PI”</w:t>
      </w:r>
    </w:p>
    <w:p w:rsidR="00E247E1" w:rsidRPr="00E247E1" w:rsidRDefault="00E247E1" w:rsidP="00E247E1">
      <w:pPr>
        <w:rPr>
          <w:sz w:val="20"/>
          <w:szCs w:val="20"/>
        </w:rPr>
      </w:pPr>
      <w:r w:rsidRPr="00E247E1">
        <w:rPr>
          <w:sz w:val="20"/>
          <w:szCs w:val="20"/>
        </w:rPr>
        <w:t>“The award had a very positive and important impact on my career as it allowed be to build a strong network of collaborators and partners that helped my transition to leading drug discovery programmes”</w:t>
      </w:r>
    </w:p>
    <w:p w:rsidR="00E247E1" w:rsidRPr="00E247E1" w:rsidRDefault="00E247E1" w:rsidP="00E247E1">
      <w:pPr>
        <w:rPr>
          <w:sz w:val="20"/>
          <w:szCs w:val="20"/>
        </w:rPr>
      </w:pPr>
      <w:r w:rsidRPr="00E247E1">
        <w:rPr>
          <w:sz w:val="20"/>
          <w:szCs w:val="20"/>
        </w:rPr>
        <w:lastRenderedPageBreak/>
        <w:t>“The award enabled me to start a new project which indirectly led me to contacts at another institution and developing skills that helped me secure my current position”</w:t>
      </w:r>
    </w:p>
    <w:p w:rsidR="00E247E1" w:rsidRPr="00E247E1" w:rsidRDefault="00E247E1" w:rsidP="00E247E1">
      <w:pPr>
        <w:rPr>
          <w:sz w:val="20"/>
          <w:szCs w:val="20"/>
        </w:rPr>
      </w:pPr>
      <w:r w:rsidRPr="00E247E1">
        <w:rPr>
          <w:sz w:val="20"/>
          <w:szCs w:val="20"/>
        </w:rPr>
        <w:t>“The Dean’s award hugely helped me to develop an idea that gave me something solid to work on in my own lab”</w:t>
      </w:r>
    </w:p>
    <w:p w:rsidR="00E247E1" w:rsidRPr="00A36C46" w:rsidRDefault="00E247E1" w:rsidP="00A36C46">
      <w:pPr>
        <w:rPr>
          <w:sz w:val="20"/>
          <w:szCs w:val="20"/>
        </w:rPr>
      </w:pPr>
      <w:r w:rsidRPr="00E247E1">
        <w:rPr>
          <w:sz w:val="20"/>
          <w:szCs w:val="20"/>
        </w:rPr>
        <w:t>Respondents were asked how this award could be further improved for future recipient</w:t>
      </w:r>
      <w:r w:rsidR="00A36C46">
        <w:rPr>
          <w:sz w:val="20"/>
          <w:szCs w:val="20"/>
        </w:rPr>
        <w:t xml:space="preserve">s.  </w:t>
      </w:r>
      <w:r w:rsidR="00877D90">
        <w:rPr>
          <w:sz w:val="20"/>
          <w:szCs w:val="20"/>
        </w:rPr>
        <w:t xml:space="preserve">These included </w:t>
      </w:r>
      <w:r w:rsidR="00A36C46">
        <w:rPr>
          <w:sz w:val="20"/>
          <w:szCs w:val="20"/>
        </w:rPr>
        <w:t xml:space="preserve">to better showcase </w:t>
      </w:r>
      <w:r w:rsidRPr="00E247E1">
        <w:rPr>
          <w:sz w:val="20"/>
          <w:szCs w:val="20"/>
        </w:rPr>
        <w:t>those who had been aw</w:t>
      </w:r>
      <w:r w:rsidR="00A36C46">
        <w:rPr>
          <w:sz w:val="20"/>
          <w:szCs w:val="20"/>
        </w:rPr>
        <w:t>arded the prize internally via internal news features, this w</w:t>
      </w:r>
      <w:r w:rsidRPr="00E247E1">
        <w:rPr>
          <w:sz w:val="20"/>
          <w:szCs w:val="20"/>
        </w:rPr>
        <w:t xml:space="preserve">as done following the 2019 round.  Another suggestion was to make these awards available to earlier career postdocs which was implemented from 2019 </w:t>
      </w:r>
      <w:r w:rsidR="00877D90">
        <w:rPr>
          <w:sz w:val="20"/>
          <w:szCs w:val="20"/>
        </w:rPr>
        <w:t xml:space="preserve">in the form of two additional, </w:t>
      </w:r>
      <w:r w:rsidRPr="00E247E1">
        <w:rPr>
          <w:sz w:val="20"/>
          <w:szCs w:val="20"/>
        </w:rPr>
        <w:t xml:space="preserve">smaller travel awards of £2500 towards academic independence.  </w:t>
      </w:r>
    </w:p>
    <w:p w:rsidR="00C73C9F" w:rsidRPr="003C05D1" w:rsidRDefault="00D67C23" w:rsidP="000D379E">
      <w:pPr>
        <w:shd w:val="clear" w:color="auto" w:fill="FFFFFF"/>
        <w:spacing w:before="100" w:beforeAutospacing="1" w:after="100" w:afterAutospacing="1" w:line="240" w:lineRule="auto"/>
        <w:rPr>
          <w:rFonts w:eastAsia="Times New Roman"/>
          <w:sz w:val="20"/>
          <w:szCs w:val="20"/>
          <w:u w:val="single"/>
          <w:lang w:eastAsia="en-GB"/>
        </w:rPr>
      </w:pPr>
      <w:r w:rsidRPr="003C05D1">
        <w:rPr>
          <w:rFonts w:eastAsia="Times New Roman"/>
          <w:sz w:val="20"/>
          <w:szCs w:val="20"/>
          <w:u w:val="single"/>
          <w:lang w:eastAsia="en-GB"/>
        </w:rPr>
        <w:t>Leadership trainin</w:t>
      </w:r>
      <w:r w:rsidR="00C73C9F" w:rsidRPr="003C05D1">
        <w:rPr>
          <w:rFonts w:eastAsia="Times New Roman"/>
          <w:sz w:val="20"/>
          <w:szCs w:val="20"/>
          <w:u w:val="single"/>
          <w:lang w:eastAsia="en-GB"/>
        </w:rPr>
        <w:t>g programme for senior leaders</w:t>
      </w:r>
    </w:p>
    <w:p w:rsidR="003C05D1" w:rsidRPr="003C05D1" w:rsidRDefault="003C05D1" w:rsidP="003C05D1">
      <w:pPr>
        <w:rPr>
          <w:sz w:val="20"/>
          <w:szCs w:val="20"/>
        </w:rPr>
      </w:pPr>
      <w:r w:rsidRPr="003C05D1">
        <w:rPr>
          <w:sz w:val="20"/>
          <w:szCs w:val="20"/>
        </w:rPr>
        <w:t>The ICR launched a senior leadership programme to help leaders deliver a supportive, high performing culture –</w:t>
      </w:r>
      <w:r w:rsidR="004730C0">
        <w:rPr>
          <w:sz w:val="20"/>
          <w:szCs w:val="20"/>
        </w:rPr>
        <w:t xml:space="preserve"> </w:t>
      </w:r>
      <w:r w:rsidRPr="003C05D1">
        <w:rPr>
          <w:sz w:val="20"/>
          <w:szCs w:val="20"/>
        </w:rPr>
        <w:t>in contrast to the toxic workplace culture as highligh</w:t>
      </w:r>
      <w:r>
        <w:rPr>
          <w:sz w:val="20"/>
          <w:szCs w:val="20"/>
        </w:rPr>
        <w:t xml:space="preserve">ted by the </w:t>
      </w:r>
      <w:proofErr w:type="spellStart"/>
      <w:r>
        <w:rPr>
          <w:sz w:val="20"/>
          <w:szCs w:val="20"/>
        </w:rPr>
        <w:t>Wellcome</w:t>
      </w:r>
      <w:proofErr w:type="spellEnd"/>
      <w:r>
        <w:rPr>
          <w:sz w:val="20"/>
          <w:szCs w:val="20"/>
        </w:rPr>
        <w:t xml:space="preserve"> Trust </w:t>
      </w:r>
      <w:r w:rsidRPr="00F062C1">
        <w:rPr>
          <w:i/>
          <w:sz w:val="20"/>
          <w:szCs w:val="20"/>
        </w:rPr>
        <w:t>What Researchers Think About The Research Culture They Work In</w:t>
      </w:r>
      <w:r>
        <w:rPr>
          <w:sz w:val="20"/>
          <w:szCs w:val="20"/>
        </w:rPr>
        <w:t xml:space="preserve"> </w:t>
      </w:r>
      <w:bookmarkStart w:id="0" w:name="_Hlk57032716"/>
      <w:r>
        <w:rPr>
          <w:sz w:val="20"/>
          <w:szCs w:val="20"/>
        </w:rPr>
        <w:fldChar w:fldCharType="begin"/>
      </w:r>
      <w:r>
        <w:rPr>
          <w:sz w:val="20"/>
          <w:szCs w:val="20"/>
        </w:rPr>
        <w:instrText xml:space="preserve"> HYPERLINK "https://wellcome.org/sites/default/files/what-researchers-think-about-the-culture-they-work-in.pdf" </w:instrText>
      </w:r>
      <w:r>
        <w:rPr>
          <w:sz w:val="20"/>
          <w:szCs w:val="20"/>
        </w:rPr>
        <w:fldChar w:fldCharType="separate"/>
      </w:r>
      <w:r w:rsidRPr="003C05D1">
        <w:rPr>
          <w:rStyle w:val="Hyperlink"/>
          <w:sz w:val="20"/>
          <w:szCs w:val="20"/>
        </w:rPr>
        <w:t>report</w:t>
      </w:r>
      <w:bookmarkEnd w:id="0"/>
      <w:r>
        <w:rPr>
          <w:sz w:val="20"/>
          <w:szCs w:val="20"/>
        </w:rPr>
        <w:fldChar w:fldCharType="end"/>
      </w:r>
      <w:r w:rsidRPr="003C05D1">
        <w:rPr>
          <w:sz w:val="20"/>
          <w:szCs w:val="20"/>
        </w:rPr>
        <w:t>. The CEO and his senior leadership team (Research Division Heads and Professional Service Directors) are the first cohort to undertake this. The programme aims to support leaders in embedding the ICR Values</w:t>
      </w:r>
      <w:r w:rsidR="00AD0970" w:rsidRPr="003C05D1">
        <w:rPr>
          <w:sz w:val="20"/>
          <w:szCs w:val="20"/>
        </w:rPr>
        <w:t> delivering</w:t>
      </w:r>
      <w:r w:rsidRPr="003C05D1">
        <w:rPr>
          <w:sz w:val="20"/>
          <w:szCs w:val="20"/>
        </w:rPr>
        <w:t xml:space="preserve"> a high performing supportive workplace and strengthening teamwork and collaboration within and across teams. It also considers the challenges of leading teams remotely under COVID restrictions and includes 360 feedback. The programme will be cascaded throughout the organisation in 2021, with the next cohort consisting of deputy heads, heads of centres and deputy directors, and then remaining faculty</w:t>
      </w:r>
      <w:r w:rsidR="004730C0">
        <w:rPr>
          <w:sz w:val="20"/>
          <w:szCs w:val="20"/>
        </w:rPr>
        <w:t>.</w:t>
      </w:r>
    </w:p>
    <w:p w:rsidR="003C2C90" w:rsidRPr="00895B4E" w:rsidRDefault="00BA6973" w:rsidP="003C2C90">
      <w:pPr>
        <w:numPr>
          <w:ilvl w:val="0"/>
          <w:numId w:val="1"/>
        </w:numPr>
        <w:shd w:val="clear" w:color="auto" w:fill="FFFFFF"/>
        <w:spacing w:before="100" w:beforeAutospacing="1" w:after="100" w:afterAutospacing="1" w:line="240" w:lineRule="auto"/>
        <w:ind w:left="0"/>
        <w:rPr>
          <w:rFonts w:eastAsia="Times New Roman"/>
          <w:i/>
          <w:color w:val="111111"/>
          <w:sz w:val="20"/>
          <w:szCs w:val="20"/>
          <w:lang w:eastAsia="en-GB"/>
        </w:rPr>
      </w:pPr>
      <w:r w:rsidRPr="00895B4E">
        <w:rPr>
          <w:rFonts w:eastAsia="Times New Roman"/>
          <w:i/>
          <w:color w:val="111111"/>
          <w:sz w:val="20"/>
          <w:szCs w:val="20"/>
          <w:lang w:eastAsia="en-GB"/>
        </w:rPr>
        <w:t>O</w:t>
      </w:r>
      <w:r w:rsidR="003C2C90" w:rsidRPr="003C2C90">
        <w:rPr>
          <w:rFonts w:eastAsia="Times New Roman"/>
          <w:i/>
          <w:color w:val="111111"/>
          <w:sz w:val="20"/>
          <w:szCs w:val="20"/>
          <w:lang w:eastAsia="en-GB"/>
        </w:rPr>
        <w:t>utline next steps and the focus of the strategy for the next two years, including success measures.</w:t>
      </w:r>
    </w:p>
    <w:p w:rsidR="003D70F1" w:rsidRDefault="00895B4E" w:rsidP="003D70F1">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B</w:t>
      </w:r>
      <w:r w:rsidR="003D70F1" w:rsidRPr="003D70F1">
        <w:rPr>
          <w:rFonts w:eastAsia="Times New Roman"/>
          <w:color w:val="111111"/>
          <w:sz w:val="20"/>
          <w:szCs w:val="20"/>
          <w:lang w:eastAsia="en-GB"/>
        </w:rPr>
        <w:t xml:space="preserve">ecoming signatories of the new Concordat means </w:t>
      </w:r>
      <w:r>
        <w:rPr>
          <w:rFonts w:eastAsia="Times New Roman"/>
          <w:color w:val="111111"/>
          <w:sz w:val="20"/>
          <w:szCs w:val="20"/>
          <w:lang w:eastAsia="en-GB"/>
        </w:rPr>
        <w:t>our first priority</w:t>
      </w:r>
      <w:r w:rsidR="003D70F1" w:rsidRPr="003D70F1">
        <w:rPr>
          <w:rFonts w:eastAsia="Times New Roman"/>
          <w:color w:val="111111"/>
          <w:sz w:val="20"/>
          <w:szCs w:val="20"/>
          <w:lang w:eastAsia="en-GB"/>
        </w:rPr>
        <w:t xml:space="preserve"> will be to identify the gaps we have in our current </w:t>
      </w:r>
      <w:proofErr w:type="spellStart"/>
      <w:r w:rsidR="003D70F1" w:rsidRPr="003D70F1">
        <w:rPr>
          <w:rFonts w:eastAsia="Times New Roman"/>
          <w:color w:val="111111"/>
          <w:sz w:val="20"/>
          <w:szCs w:val="20"/>
          <w:lang w:eastAsia="en-GB"/>
        </w:rPr>
        <w:t>HREiR</w:t>
      </w:r>
      <w:proofErr w:type="spellEnd"/>
      <w:r w:rsidR="003D70F1" w:rsidRPr="003D70F1">
        <w:rPr>
          <w:rFonts w:eastAsia="Times New Roman"/>
          <w:color w:val="111111"/>
          <w:sz w:val="20"/>
          <w:szCs w:val="20"/>
          <w:lang w:eastAsia="en-GB"/>
        </w:rPr>
        <w:t xml:space="preserve"> action plan and agree actions t</w:t>
      </w:r>
      <w:r>
        <w:rPr>
          <w:rFonts w:eastAsia="Times New Roman"/>
          <w:color w:val="111111"/>
          <w:sz w:val="20"/>
          <w:szCs w:val="20"/>
          <w:lang w:eastAsia="en-GB"/>
        </w:rPr>
        <w:t>o address and monitor these</w:t>
      </w:r>
      <w:r w:rsidR="003D70F1" w:rsidRPr="003D70F1">
        <w:rPr>
          <w:rFonts w:eastAsia="Times New Roman"/>
          <w:color w:val="111111"/>
          <w:sz w:val="20"/>
          <w:szCs w:val="20"/>
          <w:lang w:eastAsia="en-GB"/>
        </w:rPr>
        <w:t xml:space="preserve">.  Early priorities identified </w:t>
      </w:r>
      <w:r>
        <w:rPr>
          <w:rFonts w:eastAsia="Times New Roman"/>
          <w:color w:val="111111"/>
          <w:sz w:val="20"/>
          <w:szCs w:val="20"/>
          <w:lang w:eastAsia="en-GB"/>
        </w:rPr>
        <w:t>include:</w:t>
      </w:r>
      <w:r w:rsidR="003D70F1" w:rsidRPr="003D70F1">
        <w:rPr>
          <w:rFonts w:eastAsia="Times New Roman"/>
          <w:color w:val="111111"/>
          <w:sz w:val="20"/>
          <w:szCs w:val="20"/>
          <w:lang w:eastAsia="en-GB"/>
        </w:rPr>
        <w:t xml:space="preserve"> extending support to those coming to the end of fixed term contracts and making researchers and their managers aware of the importance of taking up dedicated training and development time to the equivalent of 10 days per annum and identify ways to capture this information.  </w:t>
      </w:r>
    </w:p>
    <w:p w:rsidR="00F22AA2" w:rsidRPr="003D70F1" w:rsidRDefault="00F22AA2" w:rsidP="003D70F1">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Temporary but significant lab shut downs due to Covid</w:t>
      </w:r>
      <w:r w:rsidR="004730C0">
        <w:rPr>
          <w:rFonts w:eastAsia="Times New Roman"/>
          <w:color w:val="111111"/>
          <w:sz w:val="20"/>
          <w:szCs w:val="20"/>
          <w:lang w:eastAsia="en-GB"/>
        </w:rPr>
        <w:t>-19,</w:t>
      </w:r>
      <w:r>
        <w:rPr>
          <w:rFonts w:eastAsia="Times New Roman"/>
          <w:color w:val="111111"/>
          <w:sz w:val="20"/>
          <w:szCs w:val="20"/>
          <w:lang w:eastAsia="en-GB"/>
        </w:rPr>
        <w:t xml:space="preserve"> together with most of our clinical researchers being recalled into front line medicine in </w:t>
      </w:r>
      <w:r w:rsidR="004730C0">
        <w:rPr>
          <w:rFonts w:eastAsia="Times New Roman"/>
          <w:color w:val="111111"/>
          <w:sz w:val="20"/>
          <w:szCs w:val="20"/>
          <w:lang w:eastAsia="en-GB"/>
        </w:rPr>
        <w:t>spring</w:t>
      </w:r>
      <w:r>
        <w:rPr>
          <w:rFonts w:eastAsia="Times New Roman"/>
          <w:color w:val="111111"/>
          <w:sz w:val="20"/>
          <w:szCs w:val="20"/>
          <w:lang w:eastAsia="en-GB"/>
        </w:rPr>
        <w:t>/</w:t>
      </w:r>
      <w:r w:rsidR="004730C0">
        <w:rPr>
          <w:rFonts w:eastAsia="Times New Roman"/>
          <w:color w:val="111111"/>
          <w:sz w:val="20"/>
          <w:szCs w:val="20"/>
          <w:lang w:eastAsia="en-GB"/>
        </w:rPr>
        <w:t xml:space="preserve">summer, </w:t>
      </w:r>
      <w:r>
        <w:rPr>
          <w:rFonts w:eastAsia="Times New Roman"/>
          <w:color w:val="111111"/>
          <w:sz w:val="20"/>
          <w:szCs w:val="20"/>
          <w:lang w:eastAsia="en-GB"/>
        </w:rPr>
        <w:t xml:space="preserve">means we are extending the careers support offered to all leavers for up to 12 months post contract end date giving access to: career 1:1s, careers workshops, CV reviews and interview practice.  In addition findings of the </w:t>
      </w:r>
      <w:hyperlink r:id="rId5" w:history="1">
        <w:proofErr w:type="spellStart"/>
        <w:r w:rsidRPr="00F22AA2">
          <w:rPr>
            <w:rStyle w:val="Hyperlink"/>
            <w:rFonts w:eastAsia="Times New Roman"/>
            <w:sz w:val="20"/>
            <w:szCs w:val="20"/>
            <w:lang w:eastAsia="en-GB"/>
          </w:rPr>
          <w:t>Wellcome</w:t>
        </w:r>
        <w:proofErr w:type="spellEnd"/>
        <w:r w:rsidRPr="00F22AA2">
          <w:rPr>
            <w:rStyle w:val="Hyperlink"/>
            <w:rFonts w:eastAsia="Times New Roman"/>
            <w:sz w:val="20"/>
            <w:szCs w:val="20"/>
            <w:lang w:eastAsia="en-GB"/>
          </w:rPr>
          <w:t xml:space="preserve"> trust researcher survey</w:t>
        </w:r>
      </w:hyperlink>
      <w:r>
        <w:rPr>
          <w:rFonts w:eastAsia="Times New Roman"/>
          <w:color w:val="111111"/>
          <w:sz w:val="20"/>
          <w:szCs w:val="20"/>
          <w:lang w:eastAsia="en-GB"/>
        </w:rPr>
        <w:t xml:space="preserve"> and the </w:t>
      </w:r>
      <w:hyperlink r:id="rId6" w:history="1">
        <w:r w:rsidRPr="00F22AA2">
          <w:rPr>
            <w:rStyle w:val="Hyperlink"/>
            <w:rFonts w:eastAsia="Times New Roman"/>
            <w:sz w:val="20"/>
            <w:szCs w:val="20"/>
            <w:lang w:eastAsia="en-GB"/>
          </w:rPr>
          <w:t>Nature postdoc survey</w:t>
        </w:r>
      </w:hyperlink>
      <w:r>
        <w:rPr>
          <w:rFonts w:eastAsia="Times New Roman"/>
          <w:color w:val="111111"/>
          <w:sz w:val="20"/>
          <w:szCs w:val="20"/>
          <w:lang w:eastAsia="en-GB"/>
        </w:rPr>
        <w:t xml:space="preserve"> </w:t>
      </w:r>
      <w:r w:rsidR="00B1578F">
        <w:rPr>
          <w:rFonts w:eastAsia="Times New Roman"/>
          <w:color w:val="111111"/>
          <w:sz w:val="20"/>
          <w:szCs w:val="20"/>
          <w:lang w:eastAsia="en-GB"/>
        </w:rPr>
        <w:t>have meant that a key Researcher C</w:t>
      </w:r>
      <w:r>
        <w:rPr>
          <w:rFonts w:eastAsia="Times New Roman"/>
          <w:color w:val="111111"/>
          <w:sz w:val="20"/>
          <w:szCs w:val="20"/>
          <w:lang w:eastAsia="en-GB"/>
        </w:rPr>
        <w:t xml:space="preserve">oncordat </w:t>
      </w:r>
      <w:r w:rsidR="00B1578F">
        <w:rPr>
          <w:rFonts w:eastAsia="Times New Roman"/>
          <w:color w:val="111111"/>
          <w:sz w:val="20"/>
          <w:szCs w:val="20"/>
          <w:lang w:eastAsia="en-GB"/>
        </w:rPr>
        <w:t>priority for us will be equipping</w:t>
      </w:r>
      <w:r>
        <w:rPr>
          <w:rFonts w:eastAsia="Times New Roman"/>
          <w:color w:val="111111"/>
          <w:sz w:val="20"/>
          <w:szCs w:val="20"/>
          <w:lang w:eastAsia="en-GB"/>
        </w:rPr>
        <w:t xml:space="preserve"> our postdocs for leadership roles</w:t>
      </w:r>
      <w:r w:rsidR="00B1578F">
        <w:rPr>
          <w:rFonts w:eastAsia="Times New Roman"/>
          <w:color w:val="111111"/>
          <w:sz w:val="20"/>
          <w:szCs w:val="20"/>
          <w:lang w:eastAsia="en-GB"/>
        </w:rPr>
        <w:t xml:space="preserve"> within and beyond the ICR</w:t>
      </w:r>
      <w:r>
        <w:rPr>
          <w:rFonts w:eastAsia="Times New Roman"/>
          <w:color w:val="111111"/>
          <w:sz w:val="20"/>
          <w:szCs w:val="20"/>
          <w:lang w:eastAsia="en-GB"/>
        </w:rPr>
        <w:t>.</w:t>
      </w:r>
      <w:r w:rsidR="00B1578F">
        <w:rPr>
          <w:rFonts w:eastAsia="Times New Roman"/>
          <w:color w:val="111111"/>
          <w:sz w:val="20"/>
          <w:szCs w:val="20"/>
          <w:lang w:eastAsia="en-GB"/>
        </w:rPr>
        <w:t xml:space="preserve">  Such a programme will bring together</w:t>
      </w:r>
      <w:r>
        <w:rPr>
          <w:rFonts w:eastAsia="Times New Roman"/>
          <w:color w:val="111111"/>
          <w:sz w:val="20"/>
          <w:szCs w:val="20"/>
          <w:lang w:eastAsia="en-GB"/>
        </w:rPr>
        <w:t xml:space="preserve"> sessions on </w:t>
      </w:r>
      <w:r w:rsidR="00B1578F">
        <w:rPr>
          <w:rFonts w:eastAsia="Times New Roman"/>
          <w:color w:val="111111"/>
          <w:sz w:val="20"/>
          <w:szCs w:val="20"/>
          <w:lang w:eastAsia="en-GB"/>
        </w:rPr>
        <w:t xml:space="preserve">people management, </w:t>
      </w:r>
      <w:r>
        <w:rPr>
          <w:rFonts w:eastAsia="Times New Roman"/>
          <w:color w:val="111111"/>
          <w:sz w:val="20"/>
          <w:szCs w:val="20"/>
          <w:lang w:eastAsia="en-GB"/>
        </w:rPr>
        <w:t>learning to lead remotely</w:t>
      </w:r>
      <w:r w:rsidR="00B1578F">
        <w:rPr>
          <w:rFonts w:eastAsia="Times New Roman"/>
          <w:color w:val="111111"/>
          <w:sz w:val="20"/>
          <w:szCs w:val="20"/>
          <w:lang w:eastAsia="en-GB"/>
        </w:rPr>
        <w:t xml:space="preserve"> and </w:t>
      </w:r>
      <w:r w:rsidR="00AD0970">
        <w:rPr>
          <w:rFonts w:eastAsia="Times New Roman"/>
          <w:color w:val="111111"/>
          <w:sz w:val="20"/>
          <w:szCs w:val="20"/>
          <w:lang w:eastAsia="en-GB"/>
        </w:rPr>
        <w:t>self-leadership</w:t>
      </w:r>
      <w:r w:rsidR="00B1578F">
        <w:rPr>
          <w:rFonts w:eastAsia="Times New Roman"/>
          <w:color w:val="111111"/>
          <w:sz w:val="20"/>
          <w:szCs w:val="20"/>
          <w:lang w:eastAsia="en-GB"/>
        </w:rPr>
        <w:t>.  W</w:t>
      </w:r>
      <w:r>
        <w:rPr>
          <w:rFonts w:eastAsia="Times New Roman"/>
          <w:color w:val="111111"/>
          <w:sz w:val="20"/>
          <w:szCs w:val="20"/>
          <w:lang w:eastAsia="en-GB"/>
        </w:rPr>
        <w:t xml:space="preserve">e will measure the impact of these in our next </w:t>
      </w:r>
      <w:r w:rsidR="00B1578F">
        <w:rPr>
          <w:rFonts w:eastAsia="Times New Roman"/>
          <w:color w:val="111111"/>
          <w:sz w:val="20"/>
          <w:szCs w:val="20"/>
          <w:lang w:eastAsia="en-GB"/>
        </w:rPr>
        <w:t>destination</w:t>
      </w:r>
      <w:r>
        <w:rPr>
          <w:rFonts w:eastAsia="Times New Roman"/>
          <w:color w:val="111111"/>
          <w:sz w:val="20"/>
          <w:szCs w:val="20"/>
          <w:lang w:eastAsia="en-GB"/>
        </w:rPr>
        <w:t xml:space="preserve"> reporting and in survey data from the upcoming attitude and pulse surveys.</w:t>
      </w:r>
    </w:p>
    <w:p w:rsidR="00895B4E" w:rsidRDefault="003D70F1" w:rsidP="00FB524F">
      <w:pPr>
        <w:shd w:val="clear" w:color="auto" w:fill="FFFFFF"/>
        <w:spacing w:before="100" w:beforeAutospacing="1" w:after="100" w:afterAutospacing="1" w:line="240" w:lineRule="auto"/>
        <w:rPr>
          <w:rFonts w:eastAsia="Times New Roman"/>
          <w:color w:val="111111"/>
          <w:sz w:val="20"/>
          <w:szCs w:val="20"/>
          <w:lang w:eastAsia="en-GB"/>
        </w:rPr>
      </w:pPr>
      <w:r>
        <w:rPr>
          <w:rFonts w:eastAsia="Times New Roman"/>
          <w:color w:val="111111"/>
          <w:sz w:val="20"/>
          <w:szCs w:val="20"/>
          <w:lang w:eastAsia="en-GB"/>
        </w:rPr>
        <w:t>More broadly our</w:t>
      </w:r>
      <w:r w:rsidR="009E5A6D">
        <w:rPr>
          <w:rFonts w:eastAsia="Times New Roman"/>
          <w:color w:val="111111"/>
          <w:sz w:val="20"/>
          <w:szCs w:val="20"/>
          <w:lang w:eastAsia="en-GB"/>
        </w:rPr>
        <w:t xml:space="preserve"> p</w:t>
      </w:r>
      <w:r w:rsidR="006458C5">
        <w:rPr>
          <w:rFonts w:eastAsia="Times New Roman"/>
          <w:color w:val="111111"/>
          <w:sz w:val="20"/>
          <w:szCs w:val="20"/>
          <w:lang w:eastAsia="en-GB"/>
        </w:rPr>
        <w:t xml:space="preserve">riorities </w:t>
      </w:r>
      <w:r>
        <w:rPr>
          <w:rFonts w:eastAsia="Times New Roman"/>
          <w:color w:val="111111"/>
          <w:sz w:val="20"/>
          <w:szCs w:val="20"/>
          <w:lang w:eastAsia="en-GB"/>
        </w:rPr>
        <w:t xml:space="preserve">for the next </w:t>
      </w:r>
      <w:bookmarkStart w:id="1" w:name="_GoBack"/>
      <w:bookmarkEnd w:id="1"/>
      <w:r w:rsidR="001E09F3">
        <w:rPr>
          <w:rFonts w:eastAsia="Times New Roman"/>
          <w:color w:val="111111"/>
          <w:sz w:val="20"/>
          <w:szCs w:val="20"/>
          <w:lang w:eastAsia="en-GB"/>
        </w:rPr>
        <w:t xml:space="preserve">two </w:t>
      </w:r>
      <w:r>
        <w:rPr>
          <w:rFonts w:eastAsia="Times New Roman"/>
          <w:color w:val="111111"/>
          <w:sz w:val="20"/>
          <w:szCs w:val="20"/>
          <w:lang w:eastAsia="en-GB"/>
        </w:rPr>
        <w:t xml:space="preserve">years </w:t>
      </w:r>
      <w:r w:rsidR="006458C5">
        <w:rPr>
          <w:rFonts w:eastAsia="Times New Roman"/>
          <w:color w:val="111111"/>
          <w:sz w:val="20"/>
          <w:szCs w:val="20"/>
          <w:lang w:eastAsia="en-GB"/>
        </w:rPr>
        <w:t xml:space="preserve">will </w:t>
      </w:r>
      <w:r w:rsidR="00D43A9B">
        <w:rPr>
          <w:rFonts w:eastAsia="Times New Roman"/>
          <w:color w:val="111111"/>
          <w:sz w:val="20"/>
          <w:szCs w:val="20"/>
          <w:lang w:eastAsia="en-GB"/>
        </w:rPr>
        <w:t xml:space="preserve">centre </w:t>
      </w:r>
      <w:r>
        <w:rPr>
          <w:rFonts w:eastAsia="Times New Roman"/>
          <w:color w:val="111111"/>
          <w:sz w:val="20"/>
          <w:szCs w:val="20"/>
          <w:lang w:eastAsia="en-GB"/>
        </w:rPr>
        <w:t>on</w:t>
      </w:r>
      <w:r w:rsidR="00D43A9B">
        <w:rPr>
          <w:rFonts w:eastAsia="Times New Roman"/>
          <w:color w:val="111111"/>
          <w:sz w:val="20"/>
          <w:szCs w:val="20"/>
          <w:lang w:eastAsia="en-GB"/>
        </w:rPr>
        <w:t xml:space="preserve"> enhancing equality diversity and inclusion </w:t>
      </w:r>
      <w:r w:rsidR="00895B4E">
        <w:rPr>
          <w:rFonts w:eastAsia="Times New Roman"/>
          <w:color w:val="111111"/>
          <w:sz w:val="20"/>
          <w:szCs w:val="20"/>
          <w:lang w:eastAsia="en-GB"/>
        </w:rPr>
        <w:t xml:space="preserve">in our action plans with the aim of </w:t>
      </w:r>
      <w:r w:rsidR="009E5A6D">
        <w:rPr>
          <w:rFonts w:eastAsia="Times New Roman"/>
          <w:color w:val="111111"/>
          <w:sz w:val="20"/>
          <w:szCs w:val="20"/>
          <w:lang w:eastAsia="en-GB"/>
        </w:rPr>
        <w:t xml:space="preserve">improving </w:t>
      </w:r>
      <w:r w:rsidR="00D43A9B">
        <w:rPr>
          <w:rFonts w:eastAsia="Times New Roman"/>
          <w:color w:val="111111"/>
          <w:sz w:val="20"/>
          <w:szCs w:val="20"/>
          <w:lang w:eastAsia="en-GB"/>
        </w:rPr>
        <w:t xml:space="preserve">the research culture at the ICR in line with the priorities </w:t>
      </w:r>
      <w:r w:rsidR="00895B4E">
        <w:rPr>
          <w:rFonts w:eastAsia="Times New Roman"/>
          <w:color w:val="111111"/>
          <w:sz w:val="20"/>
          <w:szCs w:val="20"/>
          <w:lang w:eastAsia="en-GB"/>
        </w:rPr>
        <w:t>of</w:t>
      </w:r>
      <w:r w:rsidR="00D43A9B">
        <w:rPr>
          <w:rFonts w:eastAsia="Times New Roman"/>
          <w:color w:val="111111"/>
          <w:sz w:val="20"/>
          <w:szCs w:val="20"/>
          <w:lang w:eastAsia="en-GB"/>
        </w:rPr>
        <w:t xml:space="preserve"> our funders.  Examples </w:t>
      </w:r>
      <w:r>
        <w:rPr>
          <w:rFonts w:eastAsia="Times New Roman"/>
          <w:color w:val="111111"/>
          <w:sz w:val="20"/>
          <w:szCs w:val="20"/>
          <w:lang w:eastAsia="en-GB"/>
        </w:rPr>
        <w:t>include</w:t>
      </w:r>
      <w:r w:rsidR="00D43A9B">
        <w:rPr>
          <w:rFonts w:eastAsia="Times New Roman"/>
          <w:color w:val="111111"/>
          <w:sz w:val="20"/>
          <w:szCs w:val="20"/>
          <w:lang w:eastAsia="en-GB"/>
        </w:rPr>
        <w:t xml:space="preserve"> </w:t>
      </w:r>
      <w:r>
        <w:rPr>
          <w:rFonts w:eastAsia="Times New Roman"/>
          <w:color w:val="111111"/>
          <w:sz w:val="20"/>
          <w:szCs w:val="20"/>
          <w:lang w:eastAsia="en-GB"/>
        </w:rPr>
        <w:t>launching the all ICR Race Equality Survey and working closely with the BAME forum and CEO to com</w:t>
      </w:r>
      <w:r w:rsidR="00895B4E">
        <w:rPr>
          <w:rFonts w:eastAsia="Times New Roman"/>
          <w:color w:val="111111"/>
          <w:sz w:val="20"/>
          <w:szCs w:val="20"/>
          <w:lang w:eastAsia="en-GB"/>
        </w:rPr>
        <w:t>municate findings and develop</w:t>
      </w:r>
      <w:r>
        <w:rPr>
          <w:rFonts w:eastAsia="Times New Roman"/>
          <w:color w:val="111111"/>
          <w:sz w:val="20"/>
          <w:szCs w:val="20"/>
          <w:lang w:eastAsia="en-GB"/>
        </w:rPr>
        <w:t xml:space="preserve"> a targeted action plan.  </w:t>
      </w:r>
      <w:r w:rsidR="00895B4E">
        <w:rPr>
          <w:rFonts w:eastAsia="Times New Roman"/>
          <w:color w:val="111111"/>
          <w:sz w:val="20"/>
          <w:szCs w:val="20"/>
          <w:lang w:eastAsia="en-GB"/>
        </w:rPr>
        <w:t>In parallel we will work with the</w:t>
      </w:r>
      <w:r w:rsidR="00D43A9B">
        <w:rPr>
          <w:rFonts w:eastAsia="Times New Roman"/>
          <w:color w:val="111111"/>
          <w:sz w:val="20"/>
          <w:szCs w:val="20"/>
          <w:lang w:eastAsia="en-GB"/>
        </w:rPr>
        <w:t xml:space="preserve"> BAME </w:t>
      </w:r>
      <w:r>
        <w:rPr>
          <w:rFonts w:eastAsia="Times New Roman"/>
          <w:color w:val="111111"/>
          <w:sz w:val="20"/>
          <w:szCs w:val="20"/>
          <w:lang w:eastAsia="en-GB"/>
        </w:rPr>
        <w:t>forum</w:t>
      </w:r>
      <w:r w:rsidR="00D7073C">
        <w:rPr>
          <w:rFonts w:eastAsia="Times New Roman"/>
          <w:color w:val="111111"/>
          <w:sz w:val="20"/>
          <w:szCs w:val="20"/>
          <w:lang w:eastAsia="en-GB"/>
        </w:rPr>
        <w:t xml:space="preserve"> to explore </w:t>
      </w:r>
      <w:r>
        <w:rPr>
          <w:rFonts w:eastAsia="Times New Roman"/>
          <w:color w:val="111111"/>
          <w:sz w:val="20"/>
          <w:szCs w:val="20"/>
          <w:lang w:eastAsia="en-GB"/>
        </w:rPr>
        <w:t>local and national Early Career R</w:t>
      </w:r>
      <w:r w:rsidR="00D7073C">
        <w:rPr>
          <w:rFonts w:eastAsia="Times New Roman"/>
          <w:color w:val="111111"/>
          <w:sz w:val="20"/>
          <w:szCs w:val="20"/>
          <w:lang w:eastAsia="en-GB"/>
        </w:rPr>
        <w:t>esearch</w:t>
      </w:r>
      <w:r>
        <w:rPr>
          <w:rFonts w:eastAsia="Times New Roman"/>
          <w:color w:val="111111"/>
          <w:sz w:val="20"/>
          <w:szCs w:val="20"/>
          <w:lang w:eastAsia="en-GB"/>
        </w:rPr>
        <w:t>er</w:t>
      </w:r>
      <w:r w:rsidR="00D7073C">
        <w:rPr>
          <w:rFonts w:eastAsia="Times New Roman"/>
          <w:color w:val="111111"/>
          <w:sz w:val="20"/>
          <w:szCs w:val="20"/>
          <w:lang w:eastAsia="en-GB"/>
        </w:rPr>
        <w:t xml:space="preserve"> networks and mentoring opportunities.  </w:t>
      </w:r>
      <w:r w:rsidR="009E5A6D">
        <w:rPr>
          <w:rFonts w:eastAsia="Times New Roman"/>
          <w:color w:val="111111"/>
          <w:sz w:val="20"/>
          <w:szCs w:val="20"/>
          <w:lang w:eastAsia="en-GB"/>
        </w:rPr>
        <w:t xml:space="preserve">We are </w:t>
      </w:r>
      <w:r w:rsidR="00895B4E">
        <w:rPr>
          <w:rFonts w:eastAsia="Times New Roman"/>
          <w:color w:val="111111"/>
          <w:sz w:val="20"/>
          <w:szCs w:val="20"/>
          <w:lang w:eastAsia="en-GB"/>
        </w:rPr>
        <w:t xml:space="preserve">also </w:t>
      </w:r>
      <w:r w:rsidR="009E5A6D">
        <w:rPr>
          <w:rFonts w:eastAsia="Times New Roman"/>
          <w:color w:val="111111"/>
          <w:sz w:val="20"/>
          <w:szCs w:val="20"/>
          <w:lang w:eastAsia="en-GB"/>
        </w:rPr>
        <w:t xml:space="preserve">looking to enhance our </w:t>
      </w:r>
      <w:r w:rsidR="00895B4E">
        <w:rPr>
          <w:rFonts w:eastAsia="Times New Roman"/>
          <w:color w:val="111111"/>
          <w:sz w:val="20"/>
          <w:szCs w:val="20"/>
          <w:lang w:eastAsia="en-GB"/>
        </w:rPr>
        <w:t xml:space="preserve">attitude </w:t>
      </w:r>
      <w:r w:rsidR="009E5A6D">
        <w:rPr>
          <w:rFonts w:eastAsia="Times New Roman"/>
          <w:color w:val="111111"/>
          <w:sz w:val="20"/>
          <w:szCs w:val="20"/>
          <w:lang w:eastAsia="en-GB"/>
        </w:rPr>
        <w:t xml:space="preserve">survey questions on the topic of bullying and harassment from Feb 2021 </w:t>
      </w:r>
      <w:r w:rsidR="00E76782">
        <w:rPr>
          <w:rFonts w:eastAsia="Times New Roman"/>
          <w:color w:val="111111"/>
          <w:sz w:val="20"/>
          <w:szCs w:val="20"/>
          <w:lang w:eastAsia="en-GB"/>
        </w:rPr>
        <w:t xml:space="preserve">to try to delineate between perceptions and experiences </w:t>
      </w:r>
      <w:r w:rsidR="00895B4E">
        <w:rPr>
          <w:rFonts w:eastAsia="Times New Roman"/>
          <w:color w:val="111111"/>
          <w:sz w:val="20"/>
          <w:szCs w:val="20"/>
          <w:lang w:eastAsia="en-GB"/>
        </w:rPr>
        <w:t>to give more useful insight into any action needed in these areas.</w:t>
      </w:r>
    </w:p>
    <w:p w:rsidR="00404DCE" w:rsidRPr="00A70375" w:rsidRDefault="00404DCE"/>
    <w:sectPr w:rsidR="00404DCE" w:rsidRPr="00A70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229DE"/>
    <w:multiLevelType w:val="multilevel"/>
    <w:tmpl w:val="E1CE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3C290C"/>
    <w:multiLevelType w:val="hybridMultilevel"/>
    <w:tmpl w:val="EBB4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176C12"/>
    <w:multiLevelType w:val="multilevel"/>
    <w:tmpl w:val="8968F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16"/>
    <w:rsid w:val="00056D3D"/>
    <w:rsid w:val="000B2410"/>
    <w:rsid w:val="000B5FFF"/>
    <w:rsid w:val="000B7A55"/>
    <w:rsid w:val="000D379E"/>
    <w:rsid w:val="00111960"/>
    <w:rsid w:val="00156362"/>
    <w:rsid w:val="00164234"/>
    <w:rsid w:val="00185A7D"/>
    <w:rsid w:val="001C371D"/>
    <w:rsid w:val="001E09F3"/>
    <w:rsid w:val="002060E6"/>
    <w:rsid w:val="00227886"/>
    <w:rsid w:val="002B3A5E"/>
    <w:rsid w:val="002D4EA5"/>
    <w:rsid w:val="002E58B5"/>
    <w:rsid w:val="002F38D8"/>
    <w:rsid w:val="0035091F"/>
    <w:rsid w:val="003A76F0"/>
    <w:rsid w:val="003B031A"/>
    <w:rsid w:val="003C05D1"/>
    <w:rsid w:val="003C1385"/>
    <w:rsid w:val="003C2C90"/>
    <w:rsid w:val="003D70F1"/>
    <w:rsid w:val="00404DCE"/>
    <w:rsid w:val="004730C0"/>
    <w:rsid w:val="00476616"/>
    <w:rsid w:val="004D1CAF"/>
    <w:rsid w:val="006458C5"/>
    <w:rsid w:val="00667B1C"/>
    <w:rsid w:val="00667DEC"/>
    <w:rsid w:val="00671408"/>
    <w:rsid w:val="00673AD2"/>
    <w:rsid w:val="006D13EB"/>
    <w:rsid w:val="006E6DCC"/>
    <w:rsid w:val="00704263"/>
    <w:rsid w:val="00704535"/>
    <w:rsid w:val="007503E2"/>
    <w:rsid w:val="007B551D"/>
    <w:rsid w:val="007C66D3"/>
    <w:rsid w:val="007D35ED"/>
    <w:rsid w:val="00877D90"/>
    <w:rsid w:val="00895B4E"/>
    <w:rsid w:val="00917E70"/>
    <w:rsid w:val="009E071C"/>
    <w:rsid w:val="009E0835"/>
    <w:rsid w:val="009E5A6D"/>
    <w:rsid w:val="00A36C46"/>
    <w:rsid w:val="00A70375"/>
    <w:rsid w:val="00AD0970"/>
    <w:rsid w:val="00AD78EE"/>
    <w:rsid w:val="00B071FE"/>
    <w:rsid w:val="00B10116"/>
    <w:rsid w:val="00B119E8"/>
    <w:rsid w:val="00B1578F"/>
    <w:rsid w:val="00B20ECE"/>
    <w:rsid w:val="00B23F46"/>
    <w:rsid w:val="00B42F8B"/>
    <w:rsid w:val="00B71460"/>
    <w:rsid w:val="00BA6973"/>
    <w:rsid w:val="00BB7708"/>
    <w:rsid w:val="00BF598A"/>
    <w:rsid w:val="00C738EB"/>
    <w:rsid w:val="00C73C9F"/>
    <w:rsid w:val="00D10229"/>
    <w:rsid w:val="00D14396"/>
    <w:rsid w:val="00D234ED"/>
    <w:rsid w:val="00D42703"/>
    <w:rsid w:val="00D43A9B"/>
    <w:rsid w:val="00D67C23"/>
    <w:rsid w:val="00D7073C"/>
    <w:rsid w:val="00DA2B30"/>
    <w:rsid w:val="00DF5E82"/>
    <w:rsid w:val="00E247E1"/>
    <w:rsid w:val="00E76782"/>
    <w:rsid w:val="00E92C0F"/>
    <w:rsid w:val="00E960D5"/>
    <w:rsid w:val="00F062C1"/>
    <w:rsid w:val="00F22AA2"/>
    <w:rsid w:val="00FB5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E5993-A7EC-4756-86EA-89248F59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link">
    <w:name w:val="email-link"/>
    <w:basedOn w:val="DefaultParagraphFont"/>
    <w:rsid w:val="003C2C90"/>
  </w:style>
  <w:style w:type="character" w:styleId="Hyperlink">
    <w:name w:val="Hyperlink"/>
    <w:basedOn w:val="DefaultParagraphFont"/>
    <w:uiPriority w:val="99"/>
    <w:unhideWhenUsed/>
    <w:rsid w:val="003C2C90"/>
    <w:rPr>
      <w:color w:val="0000FF"/>
      <w:u w:val="single"/>
    </w:rPr>
  </w:style>
  <w:style w:type="paragraph" w:styleId="ListParagraph">
    <w:name w:val="List Paragraph"/>
    <w:basedOn w:val="Normal"/>
    <w:uiPriority w:val="34"/>
    <w:qFormat/>
    <w:rsid w:val="00BF598A"/>
    <w:pPr>
      <w:ind w:left="720"/>
      <w:contextualSpacing/>
    </w:pPr>
  </w:style>
  <w:style w:type="character" w:styleId="CommentReference">
    <w:name w:val="annotation reference"/>
    <w:basedOn w:val="DefaultParagraphFont"/>
    <w:uiPriority w:val="99"/>
    <w:semiHidden/>
    <w:unhideWhenUsed/>
    <w:rsid w:val="00F22AA2"/>
    <w:rPr>
      <w:sz w:val="16"/>
      <w:szCs w:val="16"/>
    </w:rPr>
  </w:style>
  <w:style w:type="paragraph" w:styleId="CommentText">
    <w:name w:val="annotation text"/>
    <w:basedOn w:val="Normal"/>
    <w:link w:val="CommentTextChar"/>
    <w:uiPriority w:val="99"/>
    <w:semiHidden/>
    <w:unhideWhenUsed/>
    <w:rsid w:val="00F22AA2"/>
    <w:pPr>
      <w:spacing w:line="240" w:lineRule="auto"/>
    </w:pPr>
    <w:rPr>
      <w:sz w:val="20"/>
      <w:szCs w:val="20"/>
    </w:rPr>
  </w:style>
  <w:style w:type="character" w:customStyle="1" w:styleId="CommentTextChar">
    <w:name w:val="Comment Text Char"/>
    <w:basedOn w:val="DefaultParagraphFont"/>
    <w:link w:val="CommentText"/>
    <w:uiPriority w:val="99"/>
    <w:semiHidden/>
    <w:rsid w:val="00F22AA2"/>
    <w:rPr>
      <w:sz w:val="20"/>
      <w:szCs w:val="20"/>
    </w:rPr>
  </w:style>
  <w:style w:type="paragraph" w:styleId="CommentSubject">
    <w:name w:val="annotation subject"/>
    <w:basedOn w:val="CommentText"/>
    <w:next w:val="CommentText"/>
    <w:link w:val="CommentSubjectChar"/>
    <w:uiPriority w:val="99"/>
    <w:semiHidden/>
    <w:unhideWhenUsed/>
    <w:rsid w:val="00F22AA2"/>
    <w:rPr>
      <w:b/>
      <w:bCs/>
    </w:rPr>
  </w:style>
  <w:style w:type="character" w:customStyle="1" w:styleId="CommentSubjectChar">
    <w:name w:val="Comment Subject Char"/>
    <w:basedOn w:val="CommentTextChar"/>
    <w:link w:val="CommentSubject"/>
    <w:uiPriority w:val="99"/>
    <w:semiHidden/>
    <w:rsid w:val="00F22AA2"/>
    <w:rPr>
      <w:b/>
      <w:bCs/>
      <w:sz w:val="20"/>
      <w:szCs w:val="20"/>
    </w:rPr>
  </w:style>
  <w:style w:type="paragraph" w:styleId="BalloonText">
    <w:name w:val="Balloon Text"/>
    <w:basedOn w:val="Normal"/>
    <w:link w:val="BalloonTextChar"/>
    <w:uiPriority w:val="99"/>
    <w:semiHidden/>
    <w:unhideWhenUsed/>
    <w:rsid w:val="00F22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86002">
      <w:bodyDiv w:val="1"/>
      <w:marLeft w:val="0"/>
      <w:marRight w:val="0"/>
      <w:marTop w:val="0"/>
      <w:marBottom w:val="0"/>
      <w:divBdr>
        <w:top w:val="none" w:sz="0" w:space="0" w:color="auto"/>
        <w:left w:val="none" w:sz="0" w:space="0" w:color="auto"/>
        <w:bottom w:val="none" w:sz="0" w:space="0" w:color="auto"/>
        <w:right w:val="none" w:sz="0" w:space="0" w:color="auto"/>
      </w:divBdr>
    </w:div>
    <w:div w:id="21262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d41586-020-02548-2" TargetMode="External"/><Relationship Id="rId5" Type="http://schemas.openxmlformats.org/officeDocument/2006/relationships/hyperlink" Target="https://wellcome.org/sites/default/files/what-researchers-think-about-the-culture-they-work-i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Glen</dc:creator>
  <cp:keywords/>
  <dc:description/>
  <cp:lastModifiedBy>Elise Glen</cp:lastModifiedBy>
  <cp:revision>2</cp:revision>
  <dcterms:created xsi:type="dcterms:W3CDTF">2021-01-07T15:35:00Z</dcterms:created>
  <dcterms:modified xsi:type="dcterms:W3CDTF">2021-01-07T15:35:00Z</dcterms:modified>
</cp:coreProperties>
</file>